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25" w:rsidRDefault="00DA5925"/>
    <w:p w:rsidR="00DA5925" w:rsidRDefault="00864DB0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32"/>
        </w:rPr>
        <w:t>ТЕРРИТОРИАЛЬНАЯ ИЗБИРАТЕЛЬНАЯ КОМИССИЯ КАЛЯЗИНСКОГО РАЙОНА</w:t>
      </w:r>
    </w:p>
    <w:p w:rsidR="00DA5925" w:rsidRDefault="00864DB0">
      <w:pPr>
        <w:tabs>
          <w:tab w:val="left" w:pos="3191"/>
        </w:tabs>
        <w:spacing w:line="360" w:lineRule="auto"/>
        <w:jc w:val="center"/>
      </w:pPr>
      <w:r>
        <w:rPr>
          <w:rFonts w:ascii="Georgia" w:eastAsia="Georgia" w:hAnsi="Georgia" w:cs="Georgia"/>
          <w:b/>
          <w:sz w:val="28"/>
        </w:rPr>
        <w:t>ПОСТАНОВЛЕНИЕ</w:t>
      </w:r>
    </w:p>
    <w:p w:rsidR="00DA5925" w:rsidRDefault="00864DB0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30  июля 2014 г.                                                             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106</w:t>
      </w:r>
      <w:r>
        <w:rPr>
          <w:rFonts w:ascii="Times New Roman" w:eastAsia="Times New Roman" w:hAnsi="Times New Roman" w:cs="Times New Roman"/>
          <w:i/>
          <w:sz w:val="28"/>
        </w:rPr>
        <w:t xml:space="preserve">/ </w:t>
      </w:r>
      <w:r>
        <w:rPr>
          <w:rFonts w:ascii="Times New Roman" w:eastAsia="Times New Roman" w:hAnsi="Times New Roman" w:cs="Times New Roman"/>
          <w:sz w:val="28"/>
        </w:rPr>
        <w:t>617-3</w:t>
      </w:r>
    </w:p>
    <w:p w:rsidR="00DA5925" w:rsidRDefault="00864DB0">
      <w:pPr>
        <w:tabs>
          <w:tab w:val="center" w:pos="4677"/>
          <w:tab w:val="right" w:pos="9355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г. Калязин</w:t>
      </w:r>
    </w:p>
    <w:p w:rsidR="00DA5925" w:rsidRDefault="00864DB0">
      <w:pPr>
        <w:tabs>
          <w:tab w:val="left" w:pos="708"/>
          <w:tab w:val="center" w:pos="4677"/>
          <w:tab w:val="right" w:pos="9355"/>
        </w:tabs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ab/>
        <w:t xml:space="preserve">О регистрации кандидата в депутаты Собрания депутатов Калязинского района </w:t>
      </w:r>
      <w:r>
        <w:rPr>
          <w:rFonts w:ascii="Times New Roman" w:eastAsia="Times New Roman" w:hAnsi="Times New Roman" w:cs="Times New Roman"/>
          <w:b/>
          <w:sz w:val="28"/>
        </w:rPr>
        <w:t xml:space="preserve">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4  Усова Евгения Анатольевича</w:t>
      </w:r>
    </w:p>
    <w:p w:rsidR="00DA5925" w:rsidRDefault="00864DB0">
      <w:p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Рассмотрев документы, представленные для выдвижения и регистрации кандидатом  в депутаты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Собрания  депутатов Калязинского района пятого созыва по четырехмандат</w:t>
      </w:r>
      <w:r>
        <w:rPr>
          <w:rFonts w:ascii="Times New Roman" w:eastAsia="Times New Roman" w:hAnsi="Times New Roman" w:cs="Times New Roman"/>
          <w:sz w:val="28"/>
        </w:rPr>
        <w:t xml:space="preserve">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 Усова Евгения Анатольевича, выдвинутого  Калязинским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 xml:space="preserve">, на основании постановления территориальной избирательной  комиссии Калязинского района  от  15.07.2014 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103/592-3 «О заве</w:t>
      </w:r>
      <w:r>
        <w:rPr>
          <w:rFonts w:ascii="Times New Roman" w:eastAsia="Times New Roman" w:hAnsi="Times New Roman" w:cs="Times New Roman"/>
          <w:sz w:val="28"/>
        </w:rPr>
        <w:t xml:space="preserve">рении списка кандидатов в депутаты Собрания депутатов Калязинского района  пятого  созыва, выдвинутых Калязинским местным отделением Всероссийской политической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по  многомандатным избирательным округам»,  в соответствии со статьями  2</w:t>
      </w:r>
      <w:r>
        <w:rPr>
          <w:rFonts w:ascii="Times New Roman" w:eastAsia="Times New Roman" w:hAnsi="Times New Roman" w:cs="Times New Roman"/>
          <w:sz w:val="28"/>
        </w:rPr>
        <w:t>4, 38 Федерального закона 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на основании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статей 20,32,34,36 Избирательного кодекса Тверской области, постановления избирательной комиссии Тверской </w:t>
      </w:r>
      <w:r>
        <w:rPr>
          <w:rFonts w:ascii="Times New Roman" w:eastAsia="Times New Roman" w:hAnsi="Times New Roman" w:cs="Times New Roman"/>
          <w:sz w:val="28"/>
        </w:rPr>
        <w:t xml:space="preserve">области от 17 января 2012года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37/430-5 «О возложении полномочий избирательной комиссии муниципального образования «Калязинский район» Тверской области  на территориальную избирательную комиссию Калязинского района»,  территориальная избирательная  комисс</w:t>
      </w:r>
      <w:r>
        <w:rPr>
          <w:rFonts w:ascii="Times New Roman" w:eastAsia="Times New Roman" w:hAnsi="Times New Roman" w:cs="Times New Roman"/>
          <w:sz w:val="28"/>
        </w:rPr>
        <w:t xml:space="preserve">ия Калязинского района  </w:t>
      </w:r>
      <w:r>
        <w:rPr>
          <w:rFonts w:ascii="Times New Roman" w:eastAsia="Times New Roman" w:hAnsi="Times New Roman" w:cs="Times New Roman"/>
          <w:b/>
          <w:sz w:val="28"/>
        </w:rPr>
        <w:t>постановляет:</w:t>
      </w:r>
    </w:p>
    <w:p w:rsidR="00DA5925" w:rsidRDefault="00864DB0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Зарегистрировать кандидатом в депутаты Собрания депутатов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Калязинского района пятого созыва по четырехмандатному  избирательному округу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  Усова Евгения Анатольевича, 1968 года рождения,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образование высшее, главного</w:t>
      </w:r>
      <w:r>
        <w:rPr>
          <w:rFonts w:ascii="Times New Roman" w:eastAsia="Times New Roman" w:hAnsi="Times New Roman" w:cs="Times New Roman"/>
          <w:sz w:val="28"/>
        </w:rPr>
        <w:t xml:space="preserve"> специалиста  межрайонного  отдела развития АПК  ГКУ ТО "Центра  развития агропромышленного комплекса Тверской области",место жительства Тверская область, город Калязин, выдвинутого  Калязинским местным отделением Партии </w:t>
      </w:r>
      <w:r>
        <w:rPr>
          <w:rFonts w:ascii="Times New Roman" w:eastAsia="Times New Roman" w:hAnsi="Times New Roman" w:cs="Times New Roman"/>
          <w:b/>
          <w:sz w:val="28"/>
        </w:rPr>
        <w:t>«ЕДИНАЯ РОССИЯ»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A5925" w:rsidRDefault="00864DB0">
      <w:pPr>
        <w:tabs>
          <w:tab w:val="left" w:pos="1908"/>
          <w:tab w:val="center" w:pos="5877"/>
          <w:tab w:val="right" w:pos="10555"/>
        </w:tabs>
        <w:spacing w:line="360" w:lineRule="auto"/>
        <w:ind w:left="120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Время регистрац</w:t>
      </w:r>
      <w:r>
        <w:rPr>
          <w:rFonts w:ascii="Times New Roman" w:eastAsia="Times New Roman" w:hAnsi="Times New Roman" w:cs="Times New Roman"/>
          <w:sz w:val="28"/>
        </w:rPr>
        <w:t>ии:  17 час.39 минут.</w:t>
      </w:r>
    </w:p>
    <w:p w:rsidR="00DA5925" w:rsidRDefault="00864DB0">
      <w:pPr>
        <w:numPr>
          <w:ilvl w:val="0"/>
          <w:numId w:val="2"/>
        </w:numPr>
        <w:spacing w:line="360" w:lineRule="auto"/>
        <w:ind w:left="-360" w:firstLine="360"/>
        <w:jc w:val="both"/>
      </w:pPr>
      <w:r>
        <w:rPr>
          <w:rFonts w:ascii="Times New Roman" w:eastAsia="Times New Roman" w:hAnsi="Times New Roman" w:cs="Times New Roman"/>
          <w:sz w:val="28"/>
        </w:rPr>
        <w:t>Выдать  Усову Олегу Анатольевичу удостоверение установленного образца.</w:t>
      </w:r>
    </w:p>
    <w:p w:rsidR="00DA5925" w:rsidRDefault="00864DB0">
      <w:pPr>
        <w:numPr>
          <w:ilvl w:val="0"/>
          <w:numId w:val="2"/>
        </w:numPr>
        <w:spacing w:after="240" w:line="360" w:lineRule="auto"/>
        <w:ind w:firstLine="0"/>
        <w:jc w:val="both"/>
      </w:pPr>
      <w:r>
        <w:rPr>
          <w:rFonts w:ascii="Times New Roman" w:eastAsia="Times New Roman" w:hAnsi="Times New Roman" w:cs="Times New Roman"/>
          <w:sz w:val="28"/>
        </w:rPr>
        <w:t>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p w:rsidR="00DA5925" w:rsidRDefault="00864DB0">
      <w:pPr>
        <w:spacing w:after="240"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Напра</w:t>
      </w:r>
      <w:r>
        <w:rPr>
          <w:rFonts w:ascii="Times New Roman" w:eastAsia="Times New Roman" w:hAnsi="Times New Roman" w:cs="Times New Roman"/>
          <w:sz w:val="28"/>
        </w:rPr>
        <w:t>вить настоящее постановление для опубликования в средства массовой информации.</w:t>
      </w:r>
    </w:p>
    <w:p w:rsidR="00DA5925" w:rsidRDefault="00864DB0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Председатель</w:t>
      </w:r>
    </w:p>
    <w:p w:rsidR="00DA5925" w:rsidRDefault="00864DB0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территориальной</w:t>
      </w:r>
    </w:p>
    <w:p w:rsidR="00DA5925" w:rsidRDefault="00864DB0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избирательной комиссии</w:t>
      </w:r>
    </w:p>
    <w:p w:rsidR="00DA5925" w:rsidRDefault="00864DB0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Калязинского района                                                         Г.А.Милькова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</w:t>
      </w:r>
    </w:p>
    <w:p w:rsidR="00DA5925" w:rsidRDefault="00DA5925">
      <w:pPr>
        <w:tabs>
          <w:tab w:val="center" w:pos="4677"/>
          <w:tab w:val="right" w:pos="9355"/>
        </w:tabs>
        <w:spacing w:line="360" w:lineRule="auto"/>
      </w:pPr>
    </w:p>
    <w:p w:rsidR="00DA5925" w:rsidRDefault="00864DB0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     Секретарь</w:t>
      </w:r>
    </w:p>
    <w:p w:rsidR="00DA5925" w:rsidRDefault="00864DB0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   территориальной</w:t>
      </w:r>
    </w:p>
    <w:p w:rsidR="00DA5925" w:rsidRDefault="00864DB0">
      <w:pPr>
        <w:tabs>
          <w:tab w:val="center" w:pos="4677"/>
          <w:tab w:val="right" w:pos="9355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избирательной комиссии</w:t>
      </w:r>
    </w:p>
    <w:p w:rsidR="00DA5925" w:rsidRDefault="00864DB0">
      <w:pPr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  Калязинского района                                                         Н.А.Марышева                   </w:t>
      </w:r>
    </w:p>
    <w:p w:rsidR="00DA5925" w:rsidRDefault="00DA5925">
      <w:pPr>
        <w:spacing w:line="360" w:lineRule="auto"/>
      </w:pPr>
    </w:p>
    <w:sectPr w:rsidR="00DA5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A56B4"/>
    <w:multiLevelType w:val="multilevel"/>
    <w:tmpl w:val="FE00E02C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446C2B3F"/>
    <w:multiLevelType w:val="multilevel"/>
    <w:tmpl w:val="8BC8E3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>
    <w:useFELayout/>
  </w:compat>
  <w:rsids>
    <w:rsidRoot w:val="00DA5925"/>
    <w:rsid w:val="00864DB0"/>
    <w:rsid w:val="00DA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2014-08-02T03:11:00Z</dcterms:created>
  <dcterms:modified xsi:type="dcterms:W3CDTF">2014-08-02T03:11:00Z</dcterms:modified>
</cp:coreProperties>
</file>