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CD" w:rsidRPr="002034D4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203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34D4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2034D4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E60F6C" w:rsidRPr="002034D4" w:rsidTr="002034D4">
        <w:tc>
          <w:tcPr>
            <w:tcW w:w="3189" w:type="dxa"/>
          </w:tcPr>
          <w:p w:rsidR="00E60F6C" w:rsidRPr="002034D4" w:rsidRDefault="002034D4" w:rsidP="000C47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47E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C47E5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61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E60F6C" w:rsidRPr="002034D4" w:rsidRDefault="00E60F6C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0F6C" w:rsidRPr="002034D4" w:rsidRDefault="002034D4" w:rsidP="000C47E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1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4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611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47E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2034D4" w:rsidRPr="002034D4" w:rsidTr="002034D4">
        <w:tc>
          <w:tcPr>
            <w:tcW w:w="3189" w:type="dxa"/>
          </w:tcPr>
          <w:p w:rsidR="002034D4" w:rsidRPr="002034D4" w:rsidRDefault="002034D4" w:rsidP="00E60F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191" w:type="dxa"/>
          </w:tcPr>
          <w:p w:rsidR="002034D4" w:rsidRPr="002034D4" w:rsidRDefault="002034D4" w:rsidP="002034D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96" w:rsidRPr="008C02F0" w:rsidTr="00B04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196" w:rsidRPr="008C02F0" w:rsidRDefault="00F61196" w:rsidP="000C47E5">
            <w:pPr>
              <w:spacing w:before="360" w:after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F2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 назначении </w:t>
            </w:r>
            <w:r w:rsidR="000C47E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Лебедевой О.В.</w:t>
            </w:r>
            <w:r w:rsidRPr="00160F2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членом участковой избирательной комиссии </w:t>
            </w:r>
            <w:r w:rsidR="001A1C7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с правом решающего голоса </w:t>
            </w:r>
            <w:r w:rsidRPr="00160F2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избирательного участка №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3</w:t>
            </w:r>
            <w:r w:rsidR="000C47E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2 Калязинского </w:t>
            </w:r>
            <w:r w:rsidRPr="00160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Тверской области</w:t>
            </w:r>
          </w:p>
        </w:tc>
      </w:tr>
    </w:tbl>
    <w:p w:rsidR="00F61196" w:rsidRPr="00160F26" w:rsidRDefault="00F61196" w:rsidP="00F611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160F26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D42CF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>связи с освобождением от обязанностей члена участковой избирательной комиссии избирательного участка №</w:t>
      </w:r>
      <w:r w:rsidR="00D42CF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0C47E5">
        <w:rPr>
          <w:rFonts w:ascii="Times New Roman" w:hAnsi="Times New Roman" w:cs="Times New Roman"/>
          <w:snapToGrid w:val="0"/>
          <w:sz w:val="28"/>
          <w:szCs w:val="28"/>
        </w:rPr>
        <w:t>4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2 Калязинского </w:t>
      </w:r>
      <w:r w:rsidRPr="00160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района </w:t>
      </w:r>
      <w:r w:rsidR="0045236D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верской области </w:t>
      </w:r>
      <w:r w:rsidR="0045236D">
        <w:rPr>
          <w:rFonts w:ascii="Times New Roman" w:hAnsi="Times New Roman" w:cs="Times New Roman"/>
          <w:snapToGrid w:val="0"/>
          <w:sz w:val="28"/>
          <w:szCs w:val="28"/>
        </w:rPr>
        <w:t xml:space="preserve">Кондратьевой С.В. </w:t>
      </w:r>
      <w:r w:rsidRPr="00160F26">
        <w:rPr>
          <w:rFonts w:ascii="Times New Roman" w:hAnsi="Times New Roman" w:cs="Times New Roman"/>
          <w:sz w:val="28"/>
          <w:szCs w:val="28"/>
        </w:rPr>
        <w:t>(постановление территориальной избирательной комиссии</w:t>
      </w:r>
      <w:r w:rsidRPr="00160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F26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лязинского</w:t>
      </w:r>
      <w:r w:rsidRPr="00160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района от </w:t>
      </w:r>
      <w:r w:rsidR="0045236D">
        <w:rPr>
          <w:rFonts w:ascii="Times New Roman" w:hAnsi="Times New Roman" w:cs="Times New Roman"/>
          <w:snapToGrid w:val="0"/>
          <w:sz w:val="28"/>
          <w:szCs w:val="28"/>
        </w:rPr>
        <w:t>25</w:t>
      </w:r>
      <w:r>
        <w:rPr>
          <w:rFonts w:ascii="Times New Roman" w:hAnsi="Times New Roman" w:cs="Times New Roman"/>
          <w:snapToGrid w:val="0"/>
          <w:sz w:val="28"/>
          <w:szCs w:val="28"/>
        </w:rPr>
        <w:t>.0</w:t>
      </w:r>
      <w:r w:rsidR="0045236D">
        <w:rPr>
          <w:rFonts w:ascii="Times New Roman" w:hAnsi="Times New Roman" w:cs="Times New Roman"/>
          <w:snapToGrid w:val="0"/>
          <w:sz w:val="28"/>
          <w:szCs w:val="28"/>
        </w:rPr>
        <w:t>3</w:t>
      </w:r>
      <w:r>
        <w:rPr>
          <w:rFonts w:ascii="Times New Roman" w:hAnsi="Times New Roman" w:cs="Times New Roman"/>
          <w:snapToGrid w:val="0"/>
          <w:sz w:val="28"/>
          <w:szCs w:val="28"/>
        </w:rPr>
        <w:t>.2014</w:t>
      </w:r>
      <w:r w:rsidR="00D42CF0">
        <w:rPr>
          <w:rFonts w:ascii="Times New Roman" w:hAnsi="Times New Roman" w:cs="Times New Roman"/>
          <w:snapToGrid w:val="0"/>
          <w:sz w:val="28"/>
          <w:szCs w:val="28"/>
        </w:rPr>
        <w:t xml:space="preserve"> года №</w:t>
      </w:r>
      <w:r w:rsidR="0045236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="0045236D">
        <w:rPr>
          <w:rFonts w:ascii="Times New Roman" w:hAnsi="Times New Roman" w:cs="Times New Roman"/>
          <w:snapToGrid w:val="0"/>
          <w:sz w:val="28"/>
          <w:szCs w:val="28"/>
        </w:rPr>
        <w:t>4</w:t>
      </w:r>
      <w:r>
        <w:rPr>
          <w:rFonts w:ascii="Times New Roman" w:hAnsi="Times New Roman" w:cs="Times New Roman"/>
          <w:snapToGrid w:val="0"/>
          <w:sz w:val="28"/>
          <w:szCs w:val="28"/>
        </w:rPr>
        <w:t>/55</w:t>
      </w:r>
      <w:r w:rsidR="0045236D">
        <w:rPr>
          <w:rFonts w:ascii="Times New Roman" w:hAnsi="Times New Roman" w:cs="Times New Roman"/>
          <w:snapToGrid w:val="0"/>
          <w:sz w:val="28"/>
          <w:szCs w:val="28"/>
        </w:rPr>
        <w:t>4</w:t>
      </w:r>
      <w:r>
        <w:rPr>
          <w:rFonts w:ascii="Times New Roman" w:hAnsi="Times New Roman" w:cs="Times New Roman"/>
          <w:snapToGrid w:val="0"/>
          <w:sz w:val="28"/>
          <w:szCs w:val="28"/>
        </w:rPr>
        <w:t>-3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) и </w:t>
      </w:r>
      <w:r w:rsidRPr="00160F26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D42CF0">
        <w:rPr>
          <w:rFonts w:ascii="Times New Roman" w:hAnsi="Times New Roman" w:cs="Times New Roman"/>
          <w:sz w:val="28"/>
          <w:szCs w:val="28"/>
        </w:rPr>
        <w:t xml:space="preserve"> </w:t>
      </w:r>
      <w:r w:rsidRPr="00160F26">
        <w:rPr>
          <w:rFonts w:ascii="Times New Roman" w:hAnsi="Times New Roman" w:cs="Times New Roman"/>
          <w:sz w:val="28"/>
          <w:szCs w:val="28"/>
        </w:rPr>
        <w:t xml:space="preserve"> 22, 27, 29 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>Федерального закона от 12.06.2002 №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20-ЗО территориальная избирательная комиссия </w:t>
      </w:r>
      <w:r>
        <w:rPr>
          <w:rFonts w:ascii="Times New Roman" w:hAnsi="Times New Roman" w:cs="Times New Roman"/>
          <w:snapToGrid w:val="0"/>
          <w:sz w:val="28"/>
          <w:szCs w:val="28"/>
        </w:rPr>
        <w:t>Калязинского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 района </w:t>
      </w:r>
      <w:r w:rsidRPr="00160F26">
        <w:rPr>
          <w:rFonts w:ascii="Times New Roman" w:hAnsi="Times New Roman" w:cs="Times New Roman"/>
          <w:b/>
          <w:spacing w:val="30"/>
          <w:sz w:val="28"/>
        </w:rPr>
        <w:t>постановляет</w:t>
      </w:r>
      <w:r w:rsidRPr="00160F26">
        <w:rPr>
          <w:rFonts w:ascii="Times New Roman" w:hAnsi="Times New Roman" w:cs="Times New Roman"/>
          <w:sz w:val="28"/>
        </w:rPr>
        <w:t>:</w:t>
      </w:r>
    </w:p>
    <w:p w:rsidR="00F61196" w:rsidRPr="00A451DC" w:rsidRDefault="00F61196" w:rsidP="00F61196">
      <w:pPr>
        <w:numPr>
          <w:ilvl w:val="0"/>
          <w:numId w:val="1"/>
        </w:numPr>
        <w:tabs>
          <w:tab w:val="clear" w:pos="1969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Назначить членом участковой избирательной комиссии </w:t>
      </w:r>
      <w:r w:rsidR="00944DC5">
        <w:rPr>
          <w:rFonts w:ascii="Times New Roman" w:hAnsi="Times New Roman" w:cs="Times New Roman"/>
          <w:sz w:val="28"/>
          <w:szCs w:val="28"/>
        </w:rPr>
        <w:t>с правом решающего</w:t>
      </w:r>
      <w:r w:rsidR="00944DC5"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44DC5">
        <w:rPr>
          <w:rFonts w:ascii="Times New Roman" w:hAnsi="Times New Roman" w:cs="Times New Roman"/>
          <w:snapToGrid w:val="0"/>
          <w:sz w:val="28"/>
          <w:szCs w:val="28"/>
        </w:rPr>
        <w:t xml:space="preserve">голоса 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>избирательного участка №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3</w:t>
      </w:r>
      <w:r w:rsidR="0045236D">
        <w:rPr>
          <w:rFonts w:ascii="Times New Roman" w:hAnsi="Times New Roman" w:cs="Times New Roman"/>
          <w:snapToGrid w:val="0"/>
          <w:sz w:val="28"/>
          <w:szCs w:val="28"/>
        </w:rPr>
        <w:t>4</w:t>
      </w:r>
      <w:r>
        <w:rPr>
          <w:rFonts w:ascii="Times New Roman" w:hAnsi="Times New Roman" w:cs="Times New Roman"/>
          <w:snapToGrid w:val="0"/>
          <w:sz w:val="28"/>
          <w:szCs w:val="28"/>
        </w:rPr>
        <w:t>2 Калязинского</w:t>
      </w:r>
      <w:r w:rsidRPr="00160F26">
        <w:rPr>
          <w:rFonts w:ascii="Times New Roman" w:hAnsi="Times New Roman" w:cs="Times New Roman"/>
          <w:sz w:val="28"/>
          <w:szCs w:val="28"/>
        </w:rPr>
        <w:t xml:space="preserve"> района Тверской области </w:t>
      </w:r>
      <w:r w:rsidR="00944DC5">
        <w:rPr>
          <w:rFonts w:ascii="Times New Roman" w:hAnsi="Times New Roman" w:cs="Times New Roman"/>
          <w:sz w:val="28"/>
          <w:szCs w:val="28"/>
        </w:rPr>
        <w:t xml:space="preserve"> </w:t>
      </w:r>
      <w:r w:rsidR="0045236D">
        <w:rPr>
          <w:rFonts w:ascii="Times New Roman" w:hAnsi="Times New Roman" w:cs="Times New Roman"/>
          <w:sz w:val="28"/>
          <w:szCs w:val="28"/>
        </w:rPr>
        <w:t>Лебедеву Ольгу Владимировну</w:t>
      </w:r>
      <w:r>
        <w:rPr>
          <w:rFonts w:ascii="Times New Roman" w:hAnsi="Times New Roman" w:cs="Times New Roman"/>
          <w:sz w:val="28"/>
          <w:szCs w:val="28"/>
        </w:rPr>
        <w:t>, 19</w:t>
      </w:r>
      <w:r w:rsidR="0045236D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60F26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t>образование</w:t>
      </w:r>
      <w:r w:rsidRPr="00160F26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</w:t>
      </w:r>
      <w:r w:rsidR="0045236D" w:rsidRPr="0045236D">
        <w:rPr>
          <w:rFonts w:ascii="Times New Roman" w:hAnsi="Times New Roman" w:cs="Times New Roman"/>
          <w:snapToGrid w:val="0"/>
          <w:sz w:val="28"/>
          <w:szCs w:val="28"/>
        </w:rPr>
        <w:t>общее среднее</w:t>
      </w:r>
      <w:r w:rsidRPr="0045236D">
        <w:rPr>
          <w:rFonts w:ascii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42CF0">
        <w:rPr>
          <w:rFonts w:ascii="Times New Roman" w:hAnsi="Times New Roman" w:cs="Times New Roman"/>
          <w:snapToGrid w:val="0"/>
          <w:sz w:val="28"/>
          <w:szCs w:val="28"/>
        </w:rPr>
        <w:t>начальника отдел</w:t>
      </w:r>
      <w:r w:rsidR="0045236D">
        <w:rPr>
          <w:rFonts w:ascii="Times New Roman" w:hAnsi="Times New Roman" w:cs="Times New Roman"/>
          <w:snapToGrid w:val="0"/>
          <w:sz w:val="28"/>
          <w:szCs w:val="28"/>
        </w:rPr>
        <w:t>ения почтовой связи Обособленного структурного подразделения Кашинский почтамт УФПС Тверской области – филиал ФГУП «Почта России»</w:t>
      </w:r>
      <w:r w:rsidR="00D42CF0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gramStart"/>
      <w:r w:rsidRPr="00160F26">
        <w:rPr>
          <w:rFonts w:ascii="Times New Roman" w:hAnsi="Times New Roman" w:cs="Times New Roman"/>
          <w:snapToGrid w:val="0"/>
          <w:sz w:val="28"/>
          <w:szCs w:val="28"/>
        </w:rPr>
        <w:t>предложенн</w:t>
      </w:r>
      <w:r w:rsidR="00D42CF0">
        <w:rPr>
          <w:rFonts w:ascii="Times New Roman" w:hAnsi="Times New Roman" w:cs="Times New Roman"/>
          <w:snapToGrid w:val="0"/>
          <w:sz w:val="28"/>
          <w:szCs w:val="28"/>
        </w:rPr>
        <w:t>ую</w:t>
      </w:r>
      <w:proofErr w:type="gramEnd"/>
      <w:r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 для </w:t>
      </w:r>
      <w:r w:rsidRPr="00160F26">
        <w:rPr>
          <w:rFonts w:ascii="Times New Roman" w:hAnsi="Times New Roman" w:cs="Times New Roman"/>
          <w:snapToGrid w:val="0"/>
          <w:sz w:val="28"/>
          <w:szCs w:val="28"/>
        </w:rPr>
        <w:lastRenderedPageBreak/>
        <w:t>назначения в состав участковой избирательной комиссии</w:t>
      </w:r>
      <w:r w:rsidRPr="00160F26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A451DC">
        <w:rPr>
          <w:rFonts w:ascii="Times New Roman" w:hAnsi="Times New Roman" w:cs="Times New Roman"/>
          <w:snapToGrid w:val="0"/>
          <w:sz w:val="28"/>
          <w:szCs w:val="28"/>
        </w:rPr>
        <w:t xml:space="preserve">собранием избирателей по месту </w:t>
      </w:r>
      <w:r w:rsidR="0045236D">
        <w:rPr>
          <w:rFonts w:ascii="Times New Roman" w:hAnsi="Times New Roman" w:cs="Times New Roman"/>
          <w:snapToGrid w:val="0"/>
          <w:sz w:val="28"/>
          <w:szCs w:val="28"/>
        </w:rPr>
        <w:t>жительства</w:t>
      </w:r>
      <w:r w:rsidRPr="00A451D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</w:p>
    <w:p w:rsidR="00F61196" w:rsidRPr="00160F26" w:rsidRDefault="00F61196" w:rsidP="00F61196">
      <w:pPr>
        <w:numPr>
          <w:ilvl w:val="0"/>
          <w:numId w:val="1"/>
        </w:numPr>
        <w:tabs>
          <w:tab w:val="clear" w:pos="1969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160F2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60F2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D42CF0">
        <w:rPr>
          <w:rFonts w:ascii="Times New Roman" w:hAnsi="Times New Roman" w:cs="Times New Roman"/>
          <w:sz w:val="28"/>
          <w:szCs w:val="28"/>
        </w:rPr>
        <w:t>сайте</w:t>
      </w:r>
      <w:r w:rsidRPr="00160F26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Калязинского</w:t>
      </w:r>
      <w:r w:rsidRPr="00160F26">
        <w:rPr>
          <w:rFonts w:ascii="Times New Roman" w:hAnsi="Times New Roman" w:cs="Times New Roman"/>
          <w:sz w:val="28"/>
          <w:szCs w:val="28"/>
        </w:rPr>
        <w:t xml:space="preserve"> района в информационно-коммуникационной сети «Интернет».</w:t>
      </w:r>
    </w:p>
    <w:p w:rsidR="00F61196" w:rsidRPr="00160F26" w:rsidRDefault="00F61196" w:rsidP="00F61196">
      <w:pPr>
        <w:numPr>
          <w:ilvl w:val="0"/>
          <w:numId w:val="1"/>
        </w:numPr>
        <w:tabs>
          <w:tab w:val="clear" w:pos="1969"/>
          <w:tab w:val="num" w:pos="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0F26">
        <w:rPr>
          <w:rFonts w:ascii="Times New Roman" w:hAnsi="Times New Roman" w:cs="Times New Roman"/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F61196" w:rsidRPr="00160F26" w:rsidRDefault="00F61196" w:rsidP="00F61196">
      <w:pPr>
        <w:numPr>
          <w:ilvl w:val="0"/>
          <w:numId w:val="1"/>
        </w:numPr>
        <w:tabs>
          <w:tab w:val="clear" w:pos="1969"/>
          <w:tab w:val="num" w:pos="0"/>
          <w:tab w:val="num" w:pos="993"/>
        </w:tabs>
        <w:spacing w:after="48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160F26">
        <w:rPr>
          <w:rFonts w:ascii="Times New Roman" w:hAnsi="Times New Roman" w:cs="Times New Roman"/>
          <w:sz w:val="28"/>
        </w:rPr>
        <w:t>Контроль за</w:t>
      </w:r>
      <w:proofErr w:type="gramEnd"/>
      <w:r w:rsidRPr="00160F26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>
        <w:rPr>
          <w:rFonts w:ascii="Times New Roman" w:hAnsi="Times New Roman" w:cs="Times New Roman"/>
          <w:sz w:val="28"/>
        </w:rPr>
        <w:t>Калязинского района Г.А.Милькову.</w:t>
      </w:r>
    </w:p>
    <w:p w:rsidR="002034D4" w:rsidRDefault="002034D4" w:rsidP="002034D4">
      <w:pPr>
        <w:spacing w:line="360" w:lineRule="auto"/>
        <w:jc w:val="both"/>
      </w:pPr>
    </w:p>
    <w:p w:rsidR="002034D4" w:rsidRDefault="002034D4" w:rsidP="002034D4">
      <w:pPr>
        <w:spacing w:line="360" w:lineRule="auto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44"/>
        <w:gridCol w:w="3190"/>
      </w:tblGrid>
      <w:tr w:rsidR="002034D4" w:rsidTr="002034D4">
        <w:tc>
          <w:tcPr>
            <w:tcW w:w="3936" w:type="dxa"/>
          </w:tcPr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444" w:type="dxa"/>
          </w:tcPr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А. Милькова</w:t>
            </w:r>
          </w:p>
        </w:tc>
      </w:tr>
      <w:tr w:rsidR="002034D4" w:rsidTr="002034D4">
        <w:tc>
          <w:tcPr>
            <w:tcW w:w="3936" w:type="dxa"/>
          </w:tcPr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444" w:type="dxa"/>
          </w:tcPr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Марышева</w:t>
            </w:r>
            <w:proofErr w:type="spellEnd"/>
          </w:p>
        </w:tc>
      </w:tr>
    </w:tbl>
    <w:p w:rsidR="002034D4" w:rsidRDefault="002034D4" w:rsidP="002034D4">
      <w:pPr>
        <w:spacing w:line="360" w:lineRule="auto"/>
        <w:jc w:val="both"/>
      </w:pPr>
    </w:p>
    <w:sectPr w:rsidR="002034D4" w:rsidSect="00E60F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61196"/>
    <w:rsid w:val="000C47E5"/>
    <w:rsid w:val="0013223B"/>
    <w:rsid w:val="001451E2"/>
    <w:rsid w:val="001733CC"/>
    <w:rsid w:val="00197276"/>
    <w:rsid w:val="001A1C7A"/>
    <w:rsid w:val="002034D4"/>
    <w:rsid w:val="002E07DB"/>
    <w:rsid w:val="0045236D"/>
    <w:rsid w:val="00493E1F"/>
    <w:rsid w:val="0053747E"/>
    <w:rsid w:val="00792BDF"/>
    <w:rsid w:val="008412FD"/>
    <w:rsid w:val="008C02F0"/>
    <w:rsid w:val="00944DC5"/>
    <w:rsid w:val="00A07623"/>
    <w:rsid w:val="00AF05E8"/>
    <w:rsid w:val="00B46A58"/>
    <w:rsid w:val="00BA7BF0"/>
    <w:rsid w:val="00D42CF0"/>
    <w:rsid w:val="00D72E18"/>
    <w:rsid w:val="00E60F6C"/>
    <w:rsid w:val="00E67BCD"/>
    <w:rsid w:val="00F607BF"/>
    <w:rsid w:val="00F6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50ED-77AD-4589-BEAB-15EF69C4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Милькова Г. А.</cp:lastModifiedBy>
  <cp:revision>4</cp:revision>
  <cp:lastPrinted>2014-06-03T06:14:00Z</cp:lastPrinted>
  <dcterms:created xsi:type="dcterms:W3CDTF">2014-06-03T06:03:00Z</dcterms:created>
  <dcterms:modified xsi:type="dcterms:W3CDTF">2014-06-03T06:14:00Z</dcterms:modified>
</cp:coreProperties>
</file>