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75EBB" w:rsidRPr="00F87921" w:rsidTr="00423D30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3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23D30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2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Pr="00275EBC">
              <w:rPr>
                <w:rFonts w:ascii="Times New Roman" w:hAnsi="Times New Roman" w:cs="Times New Roman"/>
                <w:b/>
                <w:sz w:val="28"/>
              </w:rPr>
              <w:t xml:space="preserve">Календарном плане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основных </w:t>
            </w:r>
            <w:r w:rsidRPr="00275EBC">
              <w:rPr>
                <w:rFonts w:ascii="Times New Roman" w:hAnsi="Times New Roman" w:cs="Times New Roman"/>
                <w:b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территориальной избирательной комиссии Калязинского района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по подготовке и проведению 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675EBB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3D48">
        <w:rPr>
          <w:rFonts w:ascii="Times New Roman" w:hAnsi="Times New Roman" w:cs="Times New Roman"/>
          <w:sz w:val="28"/>
          <w:szCs w:val="28"/>
        </w:rPr>
        <w:t>соответствии со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20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20-ЗО, постановлениями</w:t>
      </w:r>
      <w:r w:rsidRPr="0073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на территориальную избирательную комиссию Калязинского района»,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Нерльское</w:t>
      </w:r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</w:t>
      </w:r>
      <w:proofErr w:type="gramEnd"/>
      <w:r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31D">
        <w:rPr>
          <w:rFonts w:ascii="Times New Roman" w:hAnsi="Times New Roman" w:cs="Times New Roman"/>
          <w:sz w:val="28"/>
          <w:szCs w:val="28"/>
        </w:rPr>
        <w:t>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Семендяевское</w:t>
      </w:r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2231D">
        <w:rPr>
          <w:rFonts w:ascii="Times New Roman" w:hAnsi="Times New Roman" w:cs="Times New Roman"/>
          <w:sz w:val="28"/>
          <w:szCs w:val="28"/>
        </w:rPr>
        <w:t xml:space="preserve">-5 «О </w:t>
      </w:r>
      <w:r w:rsidRPr="0012231D">
        <w:rPr>
          <w:rFonts w:ascii="Times New Roman" w:hAnsi="Times New Roman" w:cs="Times New Roman"/>
          <w:sz w:val="28"/>
          <w:szCs w:val="28"/>
        </w:rPr>
        <w:lastRenderedPageBreak/>
        <w:t>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4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proofErr w:type="gramEnd"/>
      <w:r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</w:p>
    <w:p w:rsidR="00423D30" w:rsidRPr="00733D48" w:rsidRDefault="00275EBC" w:rsidP="00423D30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t xml:space="preserve">Утвердить Календарный план </w:t>
      </w:r>
      <w:r w:rsidR="00423D3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75EBC">
        <w:rPr>
          <w:rFonts w:ascii="Times New Roman" w:hAnsi="Times New Roman" w:cs="Times New Roman"/>
          <w:sz w:val="28"/>
        </w:rPr>
        <w:t xml:space="preserve">мероприятий </w:t>
      </w:r>
      <w:r w:rsidR="00675EBB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="00675EBB" w:rsidRPr="00733D48">
        <w:rPr>
          <w:rFonts w:ascii="Times New Roman" w:hAnsi="Times New Roman" w:cs="Times New Roman"/>
          <w:sz w:val="28"/>
        </w:rPr>
        <w:t xml:space="preserve">по подготовке и проведению выборов </w:t>
      </w:r>
      <w:r w:rsidR="00675EBB" w:rsidRPr="009F468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5EBB">
        <w:rPr>
          <w:rFonts w:ascii="Times New Roman" w:hAnsi="Times New Roman" w:cs="Times New Roman"/>
          <w:sz w:val="28"/>
          <w:szCs w:val="28"/>
        </w:rPr>
        <w:t xml:space="preserve">Советов депутатов </w:t>
      </w:r>
      <w:r w:rsidR="00675EBB" w:rsidRPr="009F468C">
        <w:rPr>
          <w:rFonts w:ascii="Times New Roman" w:hAnsi="Times New Roman" w:cs="Times New Roman"/>
          <w:sz w:val="28"/>
          <w:szCs w:val="28"/>
        </w:rPr>
        <w:t>городского и сельских поселений Калязинского района Твер</w:t>
      </w:r>
      <w:r w:rsidR="00675EBB">
        <w:rPr>
          <w:rFonts w:ascii="Times New Roman" w:hAnsi="Times New Roman" w:cs="Times New Roman"/>
          <w:sz w:val="28"/>
          <w:szCs w:val="28"/>
        </w:rPr>
        <w:t>ской области четвертого созыва 18</w:t>
      </w:r>
      <w:r w:rsidR="00675EBB" w:rsidRPr="009F468C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675EBB">
        <w:rPr>
          <w:rFonts w:ascii="Times New Roman" w:hAnsi="Times New Roman" w:cs="Times New Roman"/>
          <w:sz w:val="28"/>
          <w:szCs w:val="28"/>
        </w:rPr>
        <w:t>я</w:t>
      </w:r>
      <w:r w:rsidR="00675EBB" w:rsidRPr="009F468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423D30">
        <w:t xml:space="preserve"> </w:t>
      </w:r>
    </w:p>
    <w:p w:rsidR="00423D30" w:rsidRPr="00733D48" w:rsidRDefault="00423D30" w:rsidP="00423D30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3D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733D48" w:rsidRDefault="00423D30" w:rsidP="00423D30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4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733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D48">
        <w:rPr>
          <w:rFonts w:ascii="Times New Roman" w:hAnsi="Times New Roman" w:cs="Times New Roman"/>
          <w:sz w:val="28"/>
          <w:szCs w:val="28"/>
        </w:rPr>
        <w:t xml:space="preserve"> выполнением  плана на председателя территориальной избирательной комиссии К</w:t>
      </w:r>
      <w:r>
        <w:rPr>
          <w:rFonts w:ascii="Times New Roman" w:hAnsi="Times New Roman" w:cs="Times New Roman"/>
          <w:sz w:val="28"/>
          <w:szCs w:val="28"/>
        </w:rPr>
        <w:t>алязинского района М.Н. Емельянову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2034D4" w:rsidRDefault="002034D4" w:rsidP="00423D30">
      <w:pPr>
        <w:tabs>
          <w:tab w:val="left" w:pos="0"/>
        </w:tabs>
        <w:spacing w:after="0" w:line="360" w:lineRule="auto"/>
        <w:jc w:val="both"/>
      </w:pPr>
    </w:p>
    <w:p w:rsidR="00423D30" w:rsidRDefault="00423D30" w:rsidP="00423D30">
      <w:pPr>
        <w:tabs>
          <w:tab w:val="left" w:pos="0"/>
        </w:tabs>
        <w:spacing w:after="0" w:line="360" w:lineRule="auto"/>
        <w:jc w:val="both"/>
        <w:sectPr w:rsidR="00423D30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3D30" w:rsidRPr="00423D30" w:rsidRDefault="00423D30" w:rsidP="0042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6"/>
      </w:tblGrid>
      <w:tr w:rsidR="00423D30" w:rsidRPr="00423D30" w:rsidTr="00423D30">
        <w:tc>
          <w:tcPr>
            <w:tcW w:w="4356" w:type="dxa"/>
            <w:hideMark/>
          </w:tcPr>
          <w:p w:rsidR="00423D30" w:rsidRPr="00423D30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423D30" w:rsidRPr="00423D30" w:rsidTr="00423D30">
        <w:tc>
          <w:tcPr>
            <w:tcW w:w="4356" w:type="dxa"/>
            <w:hideMark/>
          </w:tcPr>
          <w:p w:rsidR="00423D30" w:rsidRPr="00423D30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423D30" w:rsidRPr="00423D30" w:rsidTr="00423D30">
        <w:trPr>
          <w:trHeight w:val="1083"/>
        </w:trPr>
        <w:tc>
          <w:tcPr>
            <w:tcW w:w="4356" w:type="dxa"/>
            <w:hideMark/>
          </w:tcPr>
          <w:p w:rsidR="00423D30" w:rsidRPr="00423D30" w:rsidRDefault="00423D30" w:rsidP="001066AD">
            <w:r w:rsidRPr="00423D30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423D30">
              <w:rPr>
                <w:rFonts w:ascii="Times New Roman" w:hAnsi="Times New Roman"/>
                <w:sz w:val="28"/>
                <w:szCs w:val="28"/>
              </w:rPr>
              <w:t xml:space="preserve"> 28 июня 2016 года № </w:t>
            </w:r>
            <w:bookmarkStart w:id="1" w:name="doc_numb_1"/>
            <w:bookmarkEnd w:id="1"/>
            <w:r w:rsidRPr="00423D30">
              <w:rPr>
                <w:rFonts w:ascii="Times New Roman" w:hAnsi="Times New Roman"/>
                <w:sz w:val="28"/>
                <w:szCs w:val="28"/>
              </w:rPr>
              <w:t>10/7</w:t>
            </w:r>
            <w:r w:rsidR="001066AD">
              <w:rPr>
                <w:rFonts w:ascii="Times New Roman" w:hAnsi="Times New Roman"/>
                <w:sz w:val="28"/>
                <w:szCs w:val="28"/>
              </w:rPr>
              <w:t>1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Pr="00423D30" w:rsidRDefault="00423D30" w:rsidP="0042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423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</w:t>
      </w:r>
    </w:p>
    <w:p w:rsidR="00423D30" w:rsidRPr="00104764" w:rsidRDefault="00423D30" w:rsidP="0042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основных </w:t>
      </w:r>
      <w:r w:rsidRPr="00275EBC">
        <w:rPr>
          <w:rFonts w:ascii="Times New Roman" w:hAnsi="Times New Roman" w:cs="Times New Roman"/>
          <w:b/>
          <w:sz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</w:rPr>
        <w:t xml:space="preserve">территориальной избирательной комиссии Калязинского района </w:t>
      </w:r>
      <w:r w:rsidRPr="00733D48">
        <w:rPr>
          <w:rFonts w:ascii="Times New Roman" w:hAnsi="Times New Roman" w:cs="Times New Roman"/>
          <w:b/>
          <w:sz w:val="28"/>
        </w:rPr>
        <w:t xml:space="preserve">по подготовке и проведению выборов </w:t>
      </w:r>
      <w:r w:rsidRPr="00017A6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r w:rsidRPr="00017A6F">
        <w:rPr>
          <w:rFonts w:ascii="Times New Roman" w:hAnsi="Times New Roman" w:cs="Times New Roman"/>
          <w:b/>
          <w:sz w:val="28"/>
          <w:szCs w:val="28"/>
        </w:rPr>
        <w:t>городского и сельских поселений Калязинского района Твер</w:t>
      </w:r>
      <w:r>
        <w:rPr>
          <w:rFonts w:ascii="Times New Roman" w:hAnsi="Times New Roman" w:cs="Times New Roman"/>
          <w:b/>
          <w:sz w:val="28"/>
          <w:szCs w:val="28"/>
        </w:rPr>
        <w:t>ской области четвертого созыва 18 сентября</w:t>
      </w:r>
      <w:r w:rsidRPr="00017A6F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423D30" w:rsidRPr="00423D30" w:rsidRDefault="00423D30" w:rsidP="00423D30">
      <w:pPr>
        <w:shd w:val="clear" w:color="auto" w:fill="FFFFFF"/>
        <w:spacing w:after="120" w:line="240" w:lineRule="auto"/>
        <w:ind w:firstLine="16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5008" w:type="dxa"/>
        <w:tblLook w:val="01E0" w:firstRow="1" w:lastRow="1" w:firstColumn="1" w:lastColumn="1" w:noHBand="0" w:noVBand="0"/>
      </w:tblPr>
      <w:tblGrid>
        <w:gridCol w:w="2755"/>
        <w:gridCol w:w="7513"/>
      </w:tblGrid>
      <w:tr w:rsidR="00423D30" w:rsidRPr="00423D30" w:rsidTr="001066AD">
        <w:tc>
          <w:tcPr>
            <w:tcW w:w="2755" w:type="dxa"/>
          </w:tcPr>
          <w:p w:rsidR="00423D30" w:rsidRPr="00423D30" w:rsidRDefault="00423D30" w:rsidP="00423D30">
            <w:pPr>
              <w:spacing w:after="0" w:line="269" w:lineRule="exact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3D30" w:rsidRPr="00423D30" w:rsidRDefault="00423D30" w:rsidP="001066AD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голосования –  18 сентября  2016 года</w:t>
            </w:r>
          </w:p>
          <w:p w:rsidR="00423D30" w:rsidRDefault="00423D30" w:rsidP="001066AD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 назначения выборов</w:t>
            </w:r>
            <w:r w:rsidR="00106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66AD"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июня 2016 года</w:t>
            </w:r>
          </w:p>
          <w:p w:rsidR="001066AD" w:rsidRPr="00423D30" w:rsidRDefault="001066AD" w:rsidP="001066AD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Опубликование решения о назначении выборов – 30 июня 2016 года</w:t>
            </w:r>
          </w:p>
        </w:tc>
      </w:tr>
    </w:tbl>
    <w:p w:rsidR="00423D30" w:rsidRPr="00423D30" w:rsidRDefault="00423D30" w:rsidP="00423D30">
      <w:pPr>
        <w:spacing w:after="154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5300" w:type="dxa"/>
        <w:tblInd w:w="-6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800"/>
        <w:gridCol w:w="3700"/>
        <w:gridCol w:w="40"/>
        <w:gridCol w:w="2460"/>
        <w:gridCol w:w="2700"/>
      </w:tblGrid>
      <w:tr w:rsidR="00423D30" w:rsidRPr="00423D30" w:rsidTr="00423D30">
        <w:trPr>
          <w:trHeight w:hRule="exact" w:val="617"/>
          <w:tblHeader/>
        </w:trPr>
        <w:tc>
          <w:tcPr>
            <w:tcW w:w="600" w:type="dxa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5" w:lineRule="exact"/>
              <w:ind w:left="58" w:firstLine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1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740" w:type="dxa"/>
            <w:gridSpan w:val="2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Ссылка на норму закона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23D30" w:rsidRPr="00423D30" w:rsidTr="00423D30">
        <w:trPr>
          <w:trHeight w:hRule="exact" w:val="1007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9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423D30" w:rsidRPr="00423D30" w:rsidTr="00A41F81">
        <w:trPr>
          <w:trHeight w:hRule="exact" w:val="2583"/>
        </w:trPr>
        <w:tc>
          <w:tcPr>
            <w:tcW w:w="600" w:type="dxa"/>
            <w:shd w:val="clear" w:color="auto" w:fill="FFFFFF"/>
          </w:tcPr>
          <w:p w:rsidR="00423D30" w:rsidRPr="00423D30" w:rsidRDefault="00423D30" w:rsidP="00423D30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10"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голосования, а также их телефонов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  <w:p w:rsidR="00423D30" w:rsidRPr="00423D30" w:rsidRDefault="00423D30" w:rsidP="00423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8 августа 2016 г.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423D30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п.6 ст.16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Избирательного кодекса Тверской области (далее – Кодекс)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423D30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Глава Калязинского района</w:t>
            </w:r>
          </w:p>
        </w:tc>
      </w:tr>
      <w:tr w:rsidR="00423D30" w:rsidRPr="00423D30" w:rsidTr="00A41F81">
        <w:trPr>
          <w:trHeight w:hRule="exact" w:val="1065"/>
        </w:trPr>
        <w:tc>
          <w:tcPr>
            <w:tcW w:w="600" w:type="dxa"/>
            <w:shd w:val="clear" w:color="auto" w:fill="FFFFFF"/>
          </w:tcPr>
          <w:p w:rsidR="00423D30" w:rsidRPr="00423D30" w:rsidRDefault="00423D30" w:rsidP="00A41F8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40" w:lineRule="auto"/>
              <w:ind w:left="10" w:right="164"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 избирателей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30 дней до дня голосования</w:t>
            </w:r>
          </w:p>
          <w:p w:rsidR="00423D30" w:rsidRPr="00423D30" w:rsidRDefault="00423D30" w:rsidP="00A41F81">
            <w:pPr>
              <w:shd w:val="clear" w:color="auto" w:fill="FFFFFF"/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18 августа 2016 г</w:t>
            </w:r>
          </w:p>
          <w:p w:rsidR="00423D30" w:rsidRPr="00423D30" w:rsidRDefault="00423D30" w:rsidP="00A41F81">
            <w:pPr>
              <w:shd w:val="clear" w:color="auto" w:fill="FFFFFF"/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69" w:lineRule="exact"/>
              <w:ind w:left="126" w:right="12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ст.16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5" w:right="134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Территориальная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 w:rsidR="0064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(ТИК)</w:t>
            </w:r>
          </w:p>
        </w:tc>
      </w:tr>
      <w:tr w:rsidR="00423D30" w:rsidRPr="00423D30" w:rsidTr="00A41F81">
        <w:trPr>
          <w:trHeight w:hRule="exact" w:val="1265"/>
        </w:trPr>
        <w:tc>
          <w:tcPr>
            <w:tcW w:w="600" w:type="dxa"/>
            <w:shd w:val="clear" w:color="auto" w:fill="FFFFFF"/>
          </w:tcPr>
          <w:p w:rsidR="00423D30" w:rsidRPr="00423D30" w:rsidRDefault="00423D30" w:rsidP="00A41F8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40" w:lineRule="auto"/>
              <w:ind w:left="10" w:right="164"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следующего за днем образования избирательных участков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69" w:lineRule="exact"/>
              <w:ind w:left="126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 ст.16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5" w:right="134" w:firstLine="6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Территориальная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423D30" w:rsidRPr="00423D30" w:rsidTr="00A41F81">
        <w:trPr>
          <w:trHeight w:hRule="exact" w:val="2411"/>
        </w:trPr>
        <w:tc>
          <w:tcPr>
            <w:tcW w:w="600" w:type="dxa"/>
            <w:shd w:val="clear" w:color="auto" w:fill="FFFFFF"/>
          </w:tcPr>
          <w:p w:rsidR="00423D30" w:rsidRPr="00423D30" w:rsidRDefault="00423D30" w:rsidP="00A41F8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right="164"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комиссий) избирательных участков, образованных в местах временного пребывания избирателей 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A41F81">
            <w:pPr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15 дней до дня голосования </w:t>
            </w:r>
          </w:p>
          <w:p w:rsidR="00423D30" w:rsidRPr="00423D30" w:rsidRDefault="00423D30" w:rsidP="00A41F81">
            <w:pPr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02 сентября 2016 г.</w:t>
            </w:r>
          </w:p>
          <w:p w:rsidR="00423D30" w:rsidRPr="00423D30" w:rsidRDefault="00423D30" w:rsidP="00A41F81">
            <w:pPr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23D30" w:rsidRPr="00423D30" w:rsidRDefault="00423D30" w:rsidP="00A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исключительных случаях - не позднее дня, предшествующего дню голосования</w:t>
            </w:r>
          </w:p>
          <w:p w:rsidR="00423D30" w:rsidRPr="00423D30" w:rsidRDefault="00A41F81" w:rsidP="00A41F81">
            <w:pPr>
              <w:spacing w:after="0" w:line="240" w:lineRule="auto"/>
              <w:ind w:left="39" w:right="7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17</w:t>
            </w:r>
            <w:r w:rsidR="00423D30"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сентября 2016 г.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126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ст.23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A41F81">
            <w:pPr>
              <w:shd w:val="clear" w:color="auto" w:fill="FFFFFF"/>
              <w:spacing w:after="0" w:line="274" w:lineRule="exact"/>
              <w:ind w:left="5" w:right="134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Территориальная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423D30" w:rsidRPr="00423D30" w:rsidTr="00423D30">
        <w:trPr>
          <w:trHeight w:hRule="exact" w:val="867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74" w:lineRule="exact"/>
              <w:ind w:left="340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423D30" w:rsidRPr="00423D30" w:rsidTr="001066AD">
        <w:trPr>
          <w:trHeight w:val="1361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сведений об избирателях в территориальную избирательную комиссию Калязинского района для составления списков избирателей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ст.13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Калязинского района</w:t>
            </w:r>
          </w:p>
        </w:tc>
      </w:tr>
      <w:tr w:rsidR="00423D30" w:rsidRPr="00423D30" w:rsidTr="001066AD">
        <w:trPr>
          <w:trHeight w:val="1279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сведений об избирателях в участковые избирательные комиссии, в случае образования избирательных участков, в местах временного пребывания  избирателей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образования участковых избирательных комиссий в местах временного пребывания  избирателей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ст.13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учреждений, в которых избиратели временно пребывают</w:t>
            </w:r>
          </w:p>
        </w:tc>
      </w:tr>
      <w:tr w:rsidR="00423D30" w:rsidRPr="00423D30" w:rsidTr="001066AD">
        <w:trPr>
          <w:trHeight w:val="1587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территориальной избирательной комиссии 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со дня представления сведений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ст.13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</w:tr>
      <w:tr w:rsidR="00423D30" w:rsidRPr="00423D30" w:rsidTr="001066AD">
        <w:trPr>
          <w:trHeight w:hRule="exact" w:val="1257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11 дней до дня голосования.</w:t>
            </w:r>
          </w:p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позднее 6 сентября 2016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ст.13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23D30" w:rsidRPr="00423D30" w:rsidTr="001066AD">
        <w:trPr>
          <w:trHeight w:hRule="exact" w:val="1259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423D30" w:rsidRPr="00423D30" w:rsidRDefault="00423D30" w:rsidP="001066AD">
            <w:pPr>
              <w:shd w:val="clear" w:color="auto" w:fill="FFFFFF"/>
              <w:tabs>
                <w:tab w:val="left" w:pos="510"/>
                <w:tab w:val="center" w:pos="2120"/>
              </w:tabs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позднее 16 сентября 2016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п.1 ст.13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423D30" w:rsidRPr="00423D30" w:rsidTr="001066AD">
        <w:trPr>
          <w:trHeight w:hRule="exact" w:val="1716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 акту первого экземпляра списка избирателей, подписанного председателем и секретарем ТИК, составившей список, и заверенного печатью ТИК, в соответствующую участковую избирательную комиссию</w:t>
            </w:r>
            <w:proofErr w:type="gramEnd"/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  <w:p w:rsidR="00423D30" w:rsidRPr="00423D30" w:rsidRDefault="00423D30" w:rsidP="001066AD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7 сентября 2016 г.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ст.13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423D30" w:rsidRPr="00423D30" w:rsidTr="001066AD">
        <w:trPr>
          <w:trHeight w:hRule="exact" w:val="983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дней до дня голосования</w:t>
            </w:r>
          </w:p>
          <w:p w:rsidR="00423D30" w:rsidRPr="00423D30" w:rsidRDefault="00423D30" w:rsidP="001066AD">
            <w:pPr>
              <w:shd w:val="clear" w:color="auto" w:fill="FFFFFF"/>
              <w:spacing w:before="120"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7 сентября 2016 г.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ст.14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423D30" w:rsidRPr="00423D30" w:rsidTr="001066AD">
        <w:trPr>
          <w:trHeight w:hRule="exact" w:val="1812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8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С момента после получения списка избирателей (по акту)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(его составления участковой избирательной комиссией) и до окончания времени голосования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ст.13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423D30" w:rsidRPr="00423D30" w:rsidTr="001066AD">
        <w:trPr>
          <w:trHeight w:hRule="exact" w:val="2309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Сброшюрование (прошивание), подписание  председателем УИК и заверение печатью участковой избирательной комиссии каждой книги списка избирателей (в случае разделения первого экземпляра списка избирателей на отдельные книги)</w:t>
            </w:r>
          </w:p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предшествующего дню голосования.</w:t>
            </w:r>
          </w:p>
          <w:p w:rsidR="00423D30" w:rsidRPr="00423D30" w:rsidRDefault="00423D30" w:rsidP="001066AD">
            <w:pPr>
              <w:shd w:val="clear" w:color="auto" w:fill="FFFFFF"/>
              <w:spacing w:before="120" w:after="0" w:line="278" w:lineRule="exact"/>
              <w:ind w:left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17 сентября 2016 г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п.12, 13 ст.13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комиссия, Председатель и секретарь участковой избирательной комиссии</w:t>
            </w:r>
          </w:p>
        </w:tc>
      </w:tr>
      <w:tr w:rsidR="00423D30" w:rsidRPr="00423D30" w:rsidTr="005A432F">
        <w:trPr>
          <w:trHeight w:hRule="exact" w:val="2099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</w:t>
            </w:r>
          </w:p>
        </w:tc>
        <w:tc>
          <w:tcPr>
            <w:tcW w:w="3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голосования перед непосредственным подсчетом голосов избирателей</w:t>
            </w:r>
          </w:p>
        </w:tc>
        <w:tc>
          <w:tcPr>
            <w:tcW w:w="250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п.6 ст.64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423D30" w:rsidRPr="00423D30" w:rsidTr="005A432F">
        <w:trPr>
          <w:trHeight w:hRule="exact" w:val="1704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423D30" w:rsidRPr="00423D30" w:rsidRDefault="00423D30" w:rsidP="00423D30">
            <w:pPr>
              <w:shd w:val="clear" w:color="auto" w:fill="FFFFFF"/>
              <w:spacing w:after="0" w:line="240" w:lineRule="auto"/>
              <w:ind w:left="34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ВЫДВИЖЕНИЕ И РЕГИСТРАЦИЯ КАНДИДАТОВ,  СПИСКОВ КАНДИДАТОВ</w:t>
            </w:r>
          </w:p>
        </w:tc>
      </w:tr>
      <w:tr w:rsidR="00423D30" w:rsidRPr="00423D30" w:rsidTr="005A432F">
        <w:trPr>
          <w:cantSplit/>
          <w:trHeight w:hRule="exact" w:val="2267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списка политических партий, иных общественных объединений, имеющих право принимать участие в выборах в органы местного самоуправления в качестве избирательных объединений, по состоянию на день официального опубликования (публикации) решения о назначении выборов в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3 дня со дня </w:t>
            </w:r>
            <w:r w:rsidRPr="00C4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опубликования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назначении выборов</w:t>
            </w:r>
          </w:p>
          <w:p w:rsidR="00423D30" w:rsidRPr="00423D30" w:rsidRDefault="00423D30" w:rsidP="001066AD">
            <w:pPr>
              <w:shd w:val="clear" w:color="auto" w:fill="FFFFFF"/>
              <w:spacing w:before="12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02 июля  2016 г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ст.35 ФЗ «Об основных гарантиях избирательных прав и права на участие в референдуме граждан»,</w:t>
            </w:r>
          </w:p>
          <w:p w:rsidR="00423D30" w:rsidRPr="00423D30" w:rsidRDefault="00423D30" w:rsidP="001066A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ст.30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Министерства юстиции Российской Федерации по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423D30" w:rsidRPr="00423D30" w:rsidTr="005A432F">
        <w:trPr>
          <w:trHeight w:hRule="exact" w:val="3226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ED5D98">
            <w:pPr>
              <w:shd w:val="clear" w:color="auto" w:fill="FFFFFF"/>
              <w:tabs>
                <w:tab w:val="left" w:pos="4845"/>
              </w:tabs>
              <w:spacing w:after="0" w:line="240" w:lineRule="auto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Выдвижение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кандидатов, списков кандидатов по многомандатным избирательным округам  в депутаты Совета депутатов городского</w:t>
            </w:r>
            <w:r w:rsidR="00ED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город Калязин, </w:t>
            </w:r>
            <w:bookmarkStart w:id="2" w:name="_GoBack"/>
            <w:bookmarkEnd w:id="2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Алферовского, Нерльского, Семендяевского, Старобисловского</w:t>
            </w:r>
            <w:r w:rsidRPr="00423D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Калязинского района Тверской области</w:t>
            </w:r>
            <w:r w:rsidR="00C4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 созыва.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5A432F" w:rsidRDefault="00423D30" w:rsidP="005A432F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</w:t>
            </w:r>
            <w:r w:rsidR="00C438F0" w:rsidRPr="00D0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38F0" w:rsidRPr="00D04045">
              <w:rPr>
                <w:rFonts w:ascii="Times New Roman" w:hAnsi="Times New Roman" w:cs="Times New Roman"/>
                <w:sz w:val="24"/>
                <w:szCs w:val="24"/>
              </w:rPr>
              <w:t xml:space="preserve">е ранее чем через 5 дней и </w:t>
            </w:r>
            <w:r w:rsidR="00C438F0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заканчивается </w:t>
            </w:r>
            <w:r w:rsidR="00C438F0" w:rsidRPr="00D04045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35 дней после дня официального опубликования решения о назначении выборов – до 18 часов по московскому времени</w:t>
            </w:r>
          </w:p>
          <w:p w:rsidR="00C438F0" w:rsidRDefault="005A432F" w:rsidP="00C438F0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 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июля до 18 часов 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московскому времени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августа  2016 г.</w:t>
            </w:r>
          </w:p>
          <w:p w:rsidR="00423D30" w:rsidRPr="00423D30" w:rsidRDefault="00423D30" w:rsidP="00C438F0">
            <w:pPr>
              <w:shd w:val="clear" w:color="auto" w:fill="FFFFFF"/>
              <w:tabs>
                <w:tab w:val="left" w:pos="4845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tabs>
                <w:tab w:val="left" w:pos="484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ст.102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tabs>
                <w:tab w:val="left" w:pos="4845"/>
              </w:tabs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избирательные объединения</w:t>
            </w:r>
          </w:p>
        </w:tc>
      </w:tr>
      <w:tr w:rsidR="00C438F0" w:rsidRPr="00423D30" w:rsidTr="001066AD">
        <w:trPr>
          <w:trHeight w:hRule="exact" w:val="896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 письменного подтверждения в получении заявлений о согласии баллотироваться, иных документов.</w:t>
            </w:r>
          </w:p>
        </w:tc>
        <w:tc>
          <w:tcPr>
            <w:tcW w:w="3740" w:type="dxa"/>
            <w:gridSpan w:val="2"/>
            <w:vMerge w:val="restart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460" w:type="dxa"/>
            <w:vMerge w:val="restart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ст.29,</w:t>
            </w:r>
          </w:p>
          <w:p w:rsidR="00C438F0" w:rsidRPr="00423D30" w:rsidRDefault="00C438F0" w:rsidP="005650D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="0056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ст.32 Кодекса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C438F0" w:rsidRDefault="00C438F0" w:rsidP="00C438F0">
            <w:pPr>
              <w:jc w:val="center"/>
            </w:pPr>
            <w:r w:rsidRPr="0081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C438F0" w:rsidRPr="00423D30" w:rsidTr="001066AD">
        <w:trPr>
          <w:trHeight w:hRule="exact" w:val="1750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по многомандатным избирательным округам.</w:t>
            </w:r>
          </w:p>
        </w:tc>
        <w:tc>
          <w:tcPr>
            <w:tcW w:w="3740" w:type="dxa"/>
            <w:gridSpan w:val="2"/>
            <w:vMerge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C438F0" w:rsidRPr="00423D30" w:rsidRDefault="00C438F0" w:rsidP="00C438F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8F0" w:rsidRPr="00423D30" w:rsidTr="001066AD">
        <w:trPr>
          <w:trHeight w:hRule="exact" w:val="1359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83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заверении либо об отказе в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по многомандатному избирательному округу.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46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ст.32 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81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C438F0" w:rsidRPr="00423D30" w:rsidTr="001066AD">
        <w:trPr>
          <w:trHeight w:hRule="exact" w:val="1944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83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по многомандатному избирательному округу с копией заверенного списка кандидатов либо об отказе в его заверении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6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ст.32 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81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C438F0" w:rsidRPr="00423D30" w:rsidTr="001066AD">
        <w:trPr>
          <w:trHeight w:hRule="exact" w:val="1441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83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обращения с представлением о проверке достоверности сведений о кандидатах, представленных в ТИК  в соответствующие органы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сведений</w:t>
            </w:r>
          </w:p>
        </w:tc>
        <w:tc>
          <w:tcPr>
            <w:tcW w:w="2460" w:type="dxa"/>
            <w:shd w:val="clear" w:color="auto" w:fill="FFFFFF"/>
          </w:tcPr>
          <w:p w:rsidR="00C438F0" w:rsidRPr="002F05F7" w:rsidRDefault="006B5309" w:rsidP="006B53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  <w:r w:rsidR="00C438F0" w:rsidRPr="002F0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F0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C438F0" w:rsidRPr="002F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 ,</w:t>
            </w:r>
          </w:p>
          <w:p w:rsidR="00C438F0" w:rsidRPr="00423D30" w:rsidRDefault="00C438F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81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23D30" w:rsidRPr="00423D30" w:rsidTr="001066AD">
        <w:trPr>
          <w:trHeight w:hRule="exact" w:val="1574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83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ТИК  (по ее представлению) результатов проверки достоверности сведений о кандидатах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десяти дней со дня получения представления  избирательной комиссии, а за 10 и менее дней до дня голосования - в срок, установленный ТИК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 ст.35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органы</w:t>
            </w:r>
          </w:p>
        </w:tc>
      </w:tr>
      <w:tr w:rsidR="00423D30" w:rsidRPr="00423D30" w:rsidTr="001066AD">
        <w:trPr>
          <w:trHeight w:hRule="exact" w:val="1675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83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подписей избирателей в поддержку кандидата, выдвинутого в порядке самовыдвижения или избирательным объединением.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уведомления избирательной комиссии о выдвижении кандидата,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ст.33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423D30" w:rsidRPr="00423D30" w:rsidTr="00AF7E9A">
        <w:trPr>
          <w:trHeight w:hRule="exact" w:val="2826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в ТИК  для регистрации кандидата, выдвинутого в порядке самовыдвижения, кандидата выдвинутого избирательным объединением по многомандатному избирательному округу.</w:t>
            </w:r>
          </w:p>
        </w:tc>
        <w:tc>
          <w:tcPr>
            <w:tcW w:w="3740" w:type="dxa"/>
            <w:gridSpan w:val="2"/>
            <w:tcBorders>
              <w:bottom w:val="nil"/>
            </w:tcBorders>
            <w:shd w:val="clear" w:color="auto" w:fill="FFFFFF"/>
          </w:tcPr>
          <w:p w:rsidR="00AF7E9A" w:rsidRPr="00AF7E9A" w:rsidRDefault="00AF7E9A" w:rsidP="00AF7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40 дней после дня официального опубликования решения о назначении выборов до </w:t>
            </w:r>
            <w:r w:rsidRPr="00AF7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 по московскому времени</w:t>
            </w:r>
          </w:p>
          <w:p w:rsidR="00423D30" w:rsidRPr="00423D30" w:rsidRDefault="00423D30" w:rsidP="00AF7E9A">
            <w:pPr>
              <w:shd w:val="clear" w:color="auto" w:fill="FFFFFF"/>
              <w:spacing w:before="120" w:after="0" w:line="274" w:lineRule="exact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AF7E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  <w:r w:rsidRPr="0042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августа 2016 года</w:t>
            </w: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 18 часов</w:t>
            </w: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московскому времени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ст.34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C438F0" w:rsidRPr="00423D30" w:rsidTr="00E85957">
        <w:trPr>
          <w:trHeight w:hRule="exact" w:val="1265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tabs>
                <w:tab w:val="left" w:pos="6030"/>
              </w:tabs>
              <w:spacing w:after="0" w:line="274" w:lineRule="exact"/>
              <w:ind w:right="259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кандидату, избирательному объединению в письменной форме подтверждения приема документов для регистрации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избирательных документов</w:t>
            </w:r>
          </w:p>
        </w:tc>
        <w:tc>
          <w:tcPr>
            <w:tcW w:w="246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ст.34 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2A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C438F0" w:rsidRPr="00423D30" w:rsidTr="00E85957">
        <w:trPr>
          <w:trHeight w:hRule="exact" w:val="2099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кандидата, избирательного объединения о выявлении неполных сведений о кандидате, отсутствии каких-либо документов, представление которых в избирательную комиссию для уведомления о выдвижении кандидата, и их регистрации предусмотрено законом, или несоблюдении требований закона к оформлению документов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3 дня до дня заседания ТИК, на котором должен рассматриваться вопрос о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ст.35 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2A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23D30" w:rsidRPr="00423D30" w:rsidTr="001066AD">
        <w:trPr>
          <w:trHeight w:hRule="exact" w:val="1428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tabs>
                <w:tab w:val="left" w:pos="6030"/>
              </w:tabs>
              <w:spacing w:after="0" w:line="283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копии протокола проверки подписных листов кандидату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двое суток до заседания ТИК,  на котором должен рассматриваться вопрос о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ст.35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C438F0" w:rsidP="00106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23D30" w:rsidRPr="00423D30" w:rsidTr="001066AD">
        <w:trPr>
          <w:trHeight w:hRule="exact" w:val="2410"/>
        </w:trPr>
        <w:tc>
          <w:tcPr>
            <w:tcW w:w="600" w:type="dxa"/>
            <w:shd w:val="clear" w:color="auto" w:fill="FFFFFF"/>
          </w:tcPr>
          <w:p w:rsidR="00423D30" w:rsidRPr="00423D30" w:rsidRDefault="00423D3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423D30" w:rsidRPr="00423D30" w:rsidRDefault="00423D30" w:rsidP="00AF7E9A">
            <w:pPr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уточнений и дополнений в документы, содержащие сведения о кандидате, устранение неполноты сведений о кандидатах, замена представленного документа (в случае, если он оформлен с нарушением требований закона), предоставление копии какого-либо документа, в случае ее отсутствия.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74" w:lineRule="exact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заседания ТИК, на котором должен рассматриваться вопрос о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ст.35 Кодекса</w:t>
            </w:r>
          </w:p>
        </w:tc>
        <w:tc>
          <w:tcPr>
            <w:tcW w:w="2700" w:type="dxa"/>
            <w:shd w:val="clear" w:color="auto" w:fill="FFFFFF"/>
          </w:tcPr>
          <w:p w:rsidR="00423D30" w:rsidRPr="00423D30" w:rsidRDefault="00423D30" w:rsidP="001066AD">
            <w:pPr>
              <w:shd w:val="clear" w:color="auto" w:fill="FFFFFF"/>
              <w:spacing w:after="0" w:line="269" w:lineRule="exact"/>
              <w:ind w:right="-33" w:hanging="7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C438F0" w:rsidRPr="00423D30" w:rsidTr="001066AD">
        <w:trPr>
          <w:trHeight w:hRule="exact" w:val="1381"/>
        </w:trPr>
        <w:tc>
          <w:tcPr>
            <w:tcW w:w="600" w:type="dxa"/>
            <w:shd w:val="clear" w:color="auto" w:fill="FFFFFF"/>
          </w:tcPr>
          <w:p w:rsidR="00C438F0" w:rsidRPr="00423D30" w:rsidRDefault="00C438F0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tabs>
                <w:tab w:val="left" w:pos="6030"/>
              </w:tabs>
              <w:spacing w:after="0" w:line="274" w:lineRule="exact"/>
              <w:ind w:right="259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кандидата, либо мотивированного решения об отказе в регистрации  кандидата.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left="11" w:right="259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десяти  дней со дня приема необходимых для регистрации кандидата документов</w:t>
            </w:r>
          </w:p>
        </w:tc>
        <w:tc>
          <w:tcPr>
            <w:tcW w:w="2460" w:type="dxa"/>
            <w:shd w:val="clear" w:color="auto" w:fill="FFFFFF"/>
          </w:tcPr>
          <w:p w:rsidR="00C438F0" w:rsidRPr="00423D30" w:rsidRDefault="00C438F0" w:rsidP="001066AD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п.1 ст.36 Кодекса</w:t>
            </w:r>
          </w:p>
        </w:tc>
        <w:tc>
          <w:tcPr>
            <w:tcW w:w="2700" w:type="dxa"/>
            <w:shd w:val="clear" w:color="auto" w:fill="FFFFFF"/>
          </w:tcPr>
          <w:p w:rsidR="00C438F0" w:rsidRDefault="00C438F0" w:rsidP="00C438F0">
            <w:pPr>
              <w:jc w:val="center"/>
            </w:pPr>
            <w:r w:rsidRPr="0036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F08E9" w:rsidRPr="00FF08E9" w:rsidTr="001066AD">
        <w:trPr>
          <w:trHeight w:hRule="exact" w:val="1381"/>
        </w:trPr>
        <w:tc>
          <w:tcPr>
            <w:tcW w:w="600" w:type="dxa"/>
            <w:shd w:val="clear" w:color="auto" w:fill="FFFFFF"/>
          </w:tcPr>
          <w:p w:rsidR="00AF7E9A" w:rsidRPr="00FF08E9" w:rsidRDefault="00AF7E9A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FF08E9" w:rsidRDefault="00AF7E9A" w:rsidP="00AF7E9A">
            <w:pPr>
              <w:shd w:val="clear" w:color="auto" w:fill="FFFFFF"/>
              <w:tabs>
                <w:tab w:val="left" w:pos="6030"/>
              </w:tabs>
              <w:spacing w:after="0" w:line="274" w:lineRule="exact"/>
              <w:ind w:right="259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принятия решения о регистрации кандидата, либо мотивированного решения об отказе в регистрации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803D9" w:rsidRDefault="004731C1" w:rsidP="006B5309">
            <w:pPr>
              <w:shd w:val="clear" w:color="auto" w:fill="FFFFFF"/>
              <w:spacing w:after="0" w:line="274" w:lineRule="exact"/>
              <w:ind w:left="11" w:right="259" w:firstLine="1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0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AF7E9A" w:rsidRPr="00480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 2016 года</w:t>
            </w:r>
          </w:p>
        </w:tc>
        <w:tc>
          <w:tcPr>
            <w:tcW w:w="2460" w:type="dxa"/>
            <w:shd w:val="clear" w:color="auto" w:fill="FFFFFF"/>
          </w:tcPr>
          <w:p w:rsidR="00AF7E9A" w:rsidRPr="00FF08E9" w:rsidRDefault="00AF7E9A" w:rsidP="006B530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0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 ст.36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FF08E9" w:rsidRDefault="00AF7E9A" w:rsidP="006B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1066AD">
        <w:trPr>
          <w:trHeight w:hRule="exact" w:val="2025"/>
        </w:trPr>
        <w:tc>
          <w:tcPr>
            <w:tcW w:w="600" w:type="dxa"/>
            <w:shd w:val="clear" w:color="auto" w:fill="FFFFFF"/>
          </w:tcPr>
          <w:p w:rsidR="00AF7E9A" w:rsidRPr="00423D30" w:rsidRDefault="00AF7E9A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tabs>
                <w:tab w:val="left" w:pos="6030"/>
              </w:tabs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 либо уполномоченному представителю избирательного объединения, выдвинувшему кандидата копии решения об отказе в регистрации кандидата,  с изложением оснований отказа (в случае принятия такого решения)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с момента принятия решения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ст.36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Default="00AF7E9A" w:rsidP="00C438F0">
            <w:pPr>
              <w:jc w:val="center"/>
            </w:pPr>
            <w:r w:rsidRPr="0036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1066AD">
        <w:trPr>
          <w:trHeight w:hRule="exact" w:val="1559"/>
        </w:trPr>
        <w:tc>
          <w:tcPr>
            <w:tcW w:w="600" w:type="dxa"/>
            <w:shd w:val="clear" w:color="auto" w:fill="FFFFFF"/>
          </w:tcPr>
          <w:p w:rsidR="00AF7E9A" w:rsidRPr="00423D30" w:rsidRDefault="00AF7E9A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tabs>
                <w:tab w:val="left" w:pos="6030"/>
              </w:tabs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tabs>
                <w:tab w:val="left" w:pos="6030"/>
              </w:tabs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 ст.36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Default="00AF7E9A" w:rsidP="00C438F0">
            <w:pPr>
              <w:jc w:val="center"/>
            </w:pPr>
            <w:r w:rsidRPr="0036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1066AD">
        <w:trPr>
          <w:trHeight w:hRule="exact" w:val="2127"/>
        </w:trPr>
        <w:tc>
          <w:tcPr>
            <w:tcW w:w="600" w:type="dxa"/>
            <w:shd w:val="clear" w:color="auto" w:fill="FFFFFF"/>
          </w:tcPr>
          <w:p w:rsidR="00AF7E9A" w:rsidRPr="00423D30" w:rsidRDefault="00AF7E9A" w:rsidP="001066A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для опубликования в средства массовой информации сведений о  зарегистрированных кандидатах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трех дней со дня принятия решения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ст.36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1066AD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423D30">
        <w:trPr>
          <w:trHeight w:hRule="exact" w:val="993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AF7E9A" w:rsidRPr="00423D30" w:rsidRDefault="00AF7E9A" w:rsidP="00423D30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КАНДИДАТА, ИЗБИРАТЕЛЬНОГО ОБЪЕДИНЕНИЯ</w:t>
            </w:r>
          </w:p>
        </w:tc>
      </w:tr>
      <w:tr w:rsidR="00AF7E9A" w:rsidRPr="00423D30" w:rsidTr="004731C1">
        <w:trPr>
          <w:trHeight w:hRule="exact" w:val="2140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22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ТИК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заверенной копии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со дня 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ст.38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1756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ind w:right="22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доверенных лиц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4731C1" w:rsidP="004731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 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ст.40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4731C1">
        <w:trPr>
          <w:trHeight w:hRule="exact" w:val="228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 кандидата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поступления в ТИК письменного заявления кандидата о назначении доверенных лиц вместе с  заявлениями граждан о согласии быть доверенными лицами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ст.40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E85957">
        <w:trPr>
          <w:trHeight w:hRule="exact" w:val="1097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удостоверений доверенным лицам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регистрации доверенных лиц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ст.40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E85957">
        <w:trPr>
          <w:trHeight w:hRule="exact" w:val="1235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кандидатом права на отзыв доверенных лиц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(в любое время) в ТИК уведомления об отзыве доверенных лиц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ст.40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16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E85957">
        <w:trPr>
          <w:trHeight w:hRule="exact" w:val="117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2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члена ТИК с правом совещательного голоса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представления в ТИК  документов для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ст.25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tabs>
                <w:tab w:val="left" w:pos="2660"/>
              </w:tabs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E85957">
        <w:trPr>
          <w:trHeight w:hRule="exact" w:val="992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2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члена участковой избирательной комиссии с правом совещательного голоса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принятия ТИК решения  о регистрации кандидата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ст.25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250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выдвинутого непосредственно, снять свою кандидатуру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пять дней до дня голосования</w:t>
            </w:r>
          </w:p>
          <w:p w:rsidR="00AF7E9A" w:rsidRPr="00423D30" w:rsidRDefault="00AF7E9A" w:rsidP="004731C1">
            <w:pPr>
              <w:shd w:val="clear" w:color="auto" w:fill="FFFFFF"/>
              <w:spacing w:before="40"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12 сентября 2016 г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F7E9A" w:rsidRPr="00423D30" w:rsidRDefault="00AF7E9A" w:rsidP="004731C1">
            <w:pPr>
              <w:shd w:val="clear" w:color="auto" w:fill="FFFFFF"/>
              <w:spacing w:before="40"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вынуждающих к тому обстоятельствах – 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16 сентября 2016 г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ст.36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Кандидат, выдвинутый непосредственно</w:t>
            </w:r>
          </w:p>
        </w:tc>
      </w:tr>
      <w:tr w:rsidR="00AF7E9A" w:rsidRPr="00423D30" w:rsidTr="004731C1">
        <w:trPr>
          <w:trHeight w:hRule="exact" w:val="2178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объединения 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отзыв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кандидата, выдвинутого им по многомандатному избирательному округу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пять дней до дня голосования</w:t>
            </w:r>
          </w:p>
          <w:p w:rsidR="00AF7E9A" w:rsidRPr="00423D30" w:rsidRDefault="00AF7E9A" w:rsidP="004731C1">
            <w:pPr>
              <w:shd w:val="clear" w:color="auto" w:fill="FFFFFF"/>
              <w:spacing w:before="60" w:after="0" w:line="240" w:lineRule="auto"/>
              <w:ind w:right="232"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12 сентября 2016 г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ст.36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</w:t>
            </w:r>
          </w:p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6" w:right="232" w:firstLine="6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AF7E9A" w:rsidRPr="00423D30" w:rsidTr="00397E8A">
        <w:trPr>
          <w:trHeight w:hRule="exact" w:val="1081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340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AF7E9A" w:rsidRPr="00423D30" w:rsidTr="004731C1">
        <w:trPr>
          <w:trHeight w:hRule="exact" w:val="1852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right="120" w:firstLine="1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right="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со дня выдвижения кандидата  и прекращается в ноль часов по московскому времени</w:t>
            </w:r>
          </w:p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right="6"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Последний день агитационного периода 16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right="9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ст.46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4731C1">
        <w:trPr>
          <w:trHeight w:hRule="exact" w:val="180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168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ТИК  перечня муниципальных организаций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и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(или) радиовещания, периодических печатных изданий, которые обязаны предоставить эфирное время, печатную площадь для проведения предвыборной агитации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AF7E9A" w:rsidRPr="00423D30" w:rsidRDefault="00AF7E9A" w:rsidP="00397E8A">
            <w:pPr>
              <w:shd w:val="clear" w:color="auto" w:fill="FFFFFF"/>
              <w:spacing w:before="60"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 5 июля 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п.6,7 ст.44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93" w:firstLine="6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</w:tr>
      <w:tr w:rsidR="00AF7E9A" w:rsidRPr="00423D30" w:rsidTr="004731C1">
        <w:trPr>
          <w:trHeight w:hRule="exact" w:val="1574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 указанного перечня от Управления </w:t>
            </w:r>
            <w:proofErr w:type="spell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ст.44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93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ТИК, редакция муниципального периодического печатного издания</w:t>
            </w:r>
          </w:p>
        </w:tc>
      </w:tr>
      <w:tr w:rsidR="00AF7E9A" w:rsidRPr="00423D30" w:rsidTr="004731C1">
        <w:trPr>
          <w:trHeight w:hRule="exact" w:val="2746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right="120" w:firstLine="1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за 28 дней до дня голосования  и прекращается в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ноль</w:t>
            </w:r>
            <w:r w:rsidRPr="00423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по московскому времени за одни сутки до дня голосования</w:t>
            </w:r>
          </w:p>
          <w:p w:rsidR="00AF7E9A" w:rsidRPr="00423D30" w:rsidRDefault="00AF7E9A" w:rsidP="00397E8A">
            <w:pPr>
              <w:shd w:val="clear" w:color="auto" w:fill="FFFFFF"/>
              <w:spacing w:before="60"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20 августа и до ноля часов</w:t>
            </w:r>
          </w:p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 сентября 2016 г. (последний день агитационного периода 16 сентября 2016 г.)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ст.46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208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8" w:lineRule="exact"/>
              <w:ind w:right="216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предоставление ТИК печатной площади, опубликования ее решений и актов, размещения иной печатной информации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3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ст.17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397E8A" w:rsidP="004731C1">
            <w:pPr>
              <w:shd w:val="clear" w:color="auto" w:fill="FFFFFF"/>
              <w:spacing w:after="0" w:line="274" w:lineRule="exact"/>
              <w:ind w:left="5" w:right="93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едакции муниципальных периодических печатных изданий</w:t>
            </w:r>
          </w:p>
        </w:tc>
      </w:tr>
      <w:tr w:rsidR="00AF7E9A" w:rsidRPr="00423D30" w:rsidTr="004731C1">
        <w:trPr>
          <w:trHeight w:hRule="exact" w:val="209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вместе с уведомлениями о готовности предоставить кандидатам, избирательным объединениям эфирное время, печатную площадь в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30 июля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ст.47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93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AF7E9A" w:rsidRPr="00423D30" w:rsidTr="004731C1">
        <w:trPr>
          <w:trHeight w:hRule="exact" w:val="143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autoSpaceDE w:val="0"/>
              <w:autoSpaceDN w:val="0"/>
              <w:adjustRightInd w:val="0"/>
              <w:spacing w:after="0" w:line="240" w:lineRule="auto"/>
              <w:ind w:right="220" w:firstLine="260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чем, через 30 дней 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опубликования  решения о назначении выборов</w:t>
            </w:r>
          </w:p>
          <w:p w:rsidR="00AF7E9A" w:rsidRPr="00423D30" w:rsidRDefault="00AF7E9A" w:rsidP="00274A93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3</w:t>
            </w:r>
            <w:r w:rsidR="00274A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июля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AF7E9A" w:rsidRPr="00423D30" w:rsidTr="004731C1">
        <w:trPr>
          <w:trHeight w:hRule="exact" w:val="1418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Подача письменных заявок на участие в жеребьевке, проводимой 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редакцией периодического печатного издания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начала проведения жеребьевки.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п.14 ст.48,</w:t>
            </w:r>
          </w:p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п.9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1714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16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29 дней до дня голосования.</w:t>
            </w:r>
          </w:p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19 августа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274A93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AF7E9A" w:rsidRPr="00423D30" w:rsidTr="004731C1">
        <w:trPr>
          <w:trHeight w:hRule="exact" w:val="2349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определения даты и времени выхода в эфир платных предвыборных агитационных материалов зарегистрированных  кандидатов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29 дней до дня голосования.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69" w:lineRule="exact"/>
              <w:ind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19 августа 2016 г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ст.48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 на основе письменных заявок, поданных кандидатами, с участием заинтересованных лиц</w:t>
            </w:r>
          </w:p>
        </w:tc>
      </w:tr>
      <w:tr w:rsidR="00AF7E9A" w:rsidRPr="00423D30" w:rsidTr="004731C1">
        <w:trPr>
          <w:trHeight w:hRule="exact" w:val="214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отказаться от использования эфирного времени, печатной площади после проведения жеребьевки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два дня до выхода в эфир предвыборного агитационного материала, опубликования предвыборных агитационных материалов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ст.48,</w:t>
            </w:r>
          </w:p>
          <w:p w:rsidR="00AF7E9A" w:rsidRPr="00423D30" w:rsidRDefault="00AF7E9A" w:rsidP="004731C1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2540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19"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в муниципальных периодических печатных изданиях определенного в результате жеребьевки, графика распределения бесплатной и платной печатной площади, эфирного времени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после проведения жеребьевки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 ст.48,</w:t>
            </w:r>
          </w:p>
          <w:p w:rsidR="00AF7E9A" w:rsidRPr="00423D30" w:rsidRDefault="00AF7E9A" w:rsidP="004731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телерадиовещания, редакции муниципальных периодических печатных изданий, проводившие жеребьевку</w:t>
            </w:r>
          </w:p>
        </w:tc>
      </w:tr>
      <w:tr w:rsidR="00AF7E9A" w:rsidRPr="00423D30" w:rsidTr="00E85957">
        <w:trPr>
          <w:trHeight w:hRule="exact" w:val="1399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6" w:right="220"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филиал Сбербанка РФ платежного документа об оплате стоимости эфирного времени, печатной площади в полном объеме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два дня до дня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эфирного времени,</w:t>
            </w:r>
          </w:p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опубликования предвыборного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агитационного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ст.48,</w:t>
            </w:r>
          </w:p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E85957">
        <w:trPr>
          <w:trHeight w:hRule="exact" w:val="1432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6" w:right="220"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копии платежного документа с отметкой филиала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предоставления эфирного времени, печат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площади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ст.48,</w:t>
            </w:r>
          </w:p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ст.49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AF7E9A" w:rsidRPr="00423D30" w:rsidTr="004731C1">
        <w:trPr>
          <w:trHeight w:hRule="exact" w:val="141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 w:right="220"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12 месяцев со дня выхода в эфир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радиопрограмм.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 ст.48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предоставлявшие эфирное время</w:t>
            </w:r>
          </w:p>
        </w:tc>
      </w:tr>
      <w:tr w:rsidR="00AF7E9A" w:rsidRPr="00423D30" w:rsidTr="004731C1">
        <w:trPr>
          <w:trHeight w:hRule="exact" w:val="1455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 w:right="220"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ТИК  данных об учете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28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ст.47 Кодекса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изданий, предоставлявшие кандидатам эфирное время, печатную площадь</w:t>
            </w:r>
          </w:p>
        </w:tc>
      </w:tr>
      <w:tr w:rsidR="00AF7E9A" w:rsidRPr="00423D30" w:rsidTr="004731C1">
        <w:trPr>
          <w:trHeight w:hRule="exact" w:val="1289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 w:right="220"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документов об учете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трех лет 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голосования</w:t>
            </w:r>
          </w:p>
          <w:p w:rsidR="00AF7E9A" w:rsidRPr="00423D30" w:rsidRDefault="00AF7E9A" w:rsidP="00274A93">
            <w:pPr>
              <w:shd w:val="clear" w:color="auto" w:fill="FFFFFF"/>
              <w:spacing w:before="120"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 1</w:t>
            </w:r>
            <w:r w:rsidR="00274A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сентября  2019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ст.47 Кодекса</w:t>
            </w:r>
          </w:p>
        </w:tc>
        <w:tc>
          <w:tcPr>
            <w:tcW w:w="2700" w:type="dxa"/>
            <w:vMerge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40" w:lineRule="auto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4731C1">
        <w:trPr>
          <w:trHeight w:hRule="exact" w:val="2289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220" w:firstLine="2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указанных сведений в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30  июля 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3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ст.51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AF7E9A" w:rsidRPr="00423D30" w:rsidTr="004731C1">
        <w:trPr>
          <w:trHeight w:hRule="exact" w:val="2425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оплаты их изготовления и до начала распространения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3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п.3, 5 ст.51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4731C1">
        <w:trPr>
          <w:trHeight w:hRule="exact" w:val="129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8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30 дней до дня голосования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83" w:lineRule="exact"/>
              <w:ind w:right="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18 августа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 ст.51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по предложению ТИК</w:t>
            </w:r>
          </w:p>
        </w:tc>
      </w:tr>
      <w:tr w:rsidR="00AF7E9A" w:rsidRPr="00423D30" w:rsidTr="004731C1">
        <w:trPr>
          <w:trHeight w:hRule="exact" w:val="1792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8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с Федеральным законом от 19.6.2004 №54-ФЗ «О собраниях, митингах, демонстрациях, шествиях и пикетированиях» (далее - №54-ФЗ)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ст.50 Кодекса,</w:t>
            </w:r>
          </w:p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ст.7, 12 №54-ФЗ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агитационного публичного мероприятия, орган местного самоуправления</w:t>
            </w:r>
          </w:p>
        </w:tc>
      </w:tr>
      <w:tr w:rsidR="00AF7E9A" w:rsidRPr="00423D30" w:rsidTr="00397E8A">
        <w:trPr>
          <w:trHeight w:hRule="exact" w:val="1718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Default="00AF7E9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муниципальные списки кандидатов, с избирателями</w:t>
            </w:r>
          </w:p>
          <w:p w:rsidR="00397E8A" w:rsidRPr="00423D30" w:rsidRDefault="00397E8A" w:rsidP="00397E8A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3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ст.50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AF7E9A" w:rsidRPr="00423D30" w:rsidTr="004731C1">
        <w:trPr>
          <w:trHeight w:hRule="exact" w:val="1972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8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ТИК 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ст.50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AF7E9A" w:rsidRPr="00423D30" w:rsidTr="004731C1">
        <w:trPr>
          <w:trHeight w:hRule="exact" w:val="2850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8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в информационно-телекоммуникационной сети общего пользования «Интернет», либо доведение данной информации иным способом до сведения других зарегистрированных кандидатов.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ст.50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4731C1">
        <w:trPr>
          <w:trHeight w:hRule="exact" w:val="2321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autoSpaceDE w:val="0"/>
              <w:autoSpaceDN w:val="0"/>
              <w:adjustRightInd w:val="0"/>
              <w:spacing w:after="0" w:line="240" w:lineRule="auto"/>
              <w:ind w:right="120" w:firstLine="16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 безвозме</w:t>
            </w:r>
            <w:r w:rsidR="0039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дной основе по заявке зарегистрированного кандидата, помещения,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время, установленное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регистрации кандидата.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8" w:lineRule="exact"/>
              <w:ind w:left="5" w:right="23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ст.50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AF7E9A" w:rsidRPr="00423D30" w:rsidTr="004731C1">
        <w:trPr>
          <w:trHeight w:hRule="exact" w:val="1546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дней до дня голосования.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74" w:lineRule="exact"/>
              <w:ind w:right="6" w:firstLine="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позднее 07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ст.61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комиссия,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AF7E9A" w:rsidRPr="00423D30" w:rsidTr="00397E8A">
        <w:trPr>
          <w:trHeight w:hRule="exact" w:val="235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Default="00AF7E9A" w:rsidP="00397E8A">
            <w:pPr>
              <w:shd w:val="clear" w:color="auto" w:fill="FFFFFF"/>
              <w:spacing w:after="0" w:line="278" w:lineRule="exact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Интернет).</w:t>
            </w:r>
          </w:p>
          <w:p w:rsidR="00397E8A" w:rsidRPr="00423D30" w:rsidRDefault="00397E8A" w:rsidP="00397E8A">
            <w:pPr>
              <w:shd w:val="clear" w:color="auto" w:fill="FFFFFF"/>
              <w:spacing w:after="0" w:line="278" w:lineRule="exact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до дня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голосования, а также в день голосования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13 по 18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ст.43 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4731C1">
        <w:trPr>
          <w:trHeight w:hRule="exact" w:val="2000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коммуникационной сети общего пользования «Интернет»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397E8A">
            <w:pPr>
              <w:shd w:val="clear" w:color="auto" w:fill="FFFFFF"/>
              <w:spacing w:after="0" w:line="274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  <w:p w:rsidR="00AF7E9A" w:rsidRPr="00423D30" w:rsidRDefault="00AF7E9A" w:rsidP="00397E8A">
            <w:pPr>
              <w:shd w:val="clear" w:color="auto" w:fill="FFFFFF"/>
              <w:spacing w:before="120" w:after="0" w:line="274" w:lineRule="exact"/>
              <w:ind w:right="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позднее 07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ст.45 Кодекса,</w:t>
            </w:r>
          </w:p>
          <w:p w:rsidR="00AF7E9A" w:rsidRPr="00423D30" w:rsidRDefault="00AF7E9A" w:rsidP="004731C1">
            <w:pPr>
              <w:shd w:val="clear" w:color="auto" w:fill="FFFFFF"/>
              <w:spacing w:after="0" w:line="274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ст.36 Федерального закона от  11 июля 2001 года N 95-ФЗ «О политических партиях»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4731C1">
            <w:pPr>
              <w:shd w:val="clear" w:color="auto" w:fill="FFFFFF"/>
              <w:tabs>
                <w:tab w:val="left" w:pos="2620"/>
              </w:tabs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партия, выдвинувшая зарегистрированных кандидатов.</w:t>
            </w:r>
          </w:p>
        </w:tc>
      </w:tr>
      <w:tr w:rsidR="00AF7E9A" w:rsidRPr="00423D30" w:rsidTr="002E7DC5">
        <w:trPr>
          <w:trHeight w:hRule="exact" w:val="695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AF7E9A" w:rsidRPr="00423D30" w:rsidRDefault="00AF7E9A" w:rsidP="00397E8A">
            <w:pPr>
              <w:shd w:val="clear" w:color="auto" w:fill="FFFFFF"/>
              <w:tabs>
                <w:tab w:val="left" w:pos="2620"/>
              </w:tabs>
              <w:spacing w:after="0" w:line="240" w:lineRule="auto"/>
              <w:ind w:left="6" w:right="232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AF7E9A" w:rsidRPr="00423D30" w:rsidTr="0027654C">
        <w:trPr>
          <w:trHeight w:hRule="exact" w:val="2696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выборов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 позднее чем в десяти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 срок со дня официального опубликования решения о назначении выборов</w:t>
            </w:r>
          </w:p>
          <w:p w:rsidR="00AF7E9A" w:rsidRPr="00423D30" w:rsidRDefault="00AF7E9A" w:rsidP="0027654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2765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июля 2016 г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п.1,2, ст.53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27654C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Калязинского района,</w:t>
            </w:r>
          </w:p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Алферовского, Нерльского, Семендяевского, Старобисловского</w:t>
            </w:r>
            <w:r w:rsidRPr="00423D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Калязинского района</w:t>
            </w:r>
          </w:p>
        </w:tc>
      </w:tr>
      <w:tr w:rsidR="00AF7E9A" w:rsidRPr="00423D30" w:rsidTr="0027654C">
        <w:trPr>
          <w:trHeight w:hRule="exact" w:val="1842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 разрешения для открытия специального избирательного счета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получения ТИК  заявления кандидата в письменной форме о согласии баллотироваться, иных документов, представляемых в порядке, установленном статьями 29 и 30 Кодекс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п.п</w:t>
            </w:r>
            <w:proofErr w:type="spellEnd"/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1, 13 ст.54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654C">
        <w:trPr>
          <w:trHeight w:hRule="exact" w:val="1560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После получения разрешения на открытие специального избирательного счета до предоставления документов на регистрацию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2E7DC5" w:rsidP="0027654C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  <w:r w:rsidR="00AF7E9A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ст.54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либо его уполномоченный представитель по финансовым вопросам</w:t>
            </w:r>
          </w:p>
        </w:tc>
      </w:tr>
      <w:tr w:rsidR="00AF7E9A" w:rsidRPr="00423D30" w:rsidTr="0027654C">
        <w:trPr>
          <w:trHeight w:hRule="exact" w:val="1553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по требованию кандидата,  ТИК информации о поступлении и расходовании средств, находящихся на специальном избирательном счете кандидата.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по требованию ТИК, кандидата</w:t>
            </w:r>
          </w:p>
        </w:tc>
        <w:tc>
          <w:tcPr>
            <w:tcW w:w="2460" w:type="dxa"/>
            <w:vMerge w:val="restart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п.7 ст.56 Кодекса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tabs>
                <w:tab w:val="left" w:pos="2620"/>
              </w:tabs>
              <w:spacing w:after="0" w:line="274" w:lineRule="exact"/>
              <w:ind w:left="5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Сберегательного Банка Российской Федерации, в котором открыт специальный избирательный счет кандидата</w:t>
            </w:r>
          </w:p>
        </w:tc>
      </w:tr>
      <w:tr w:rsidR="00AF7E9A" w:rsidRPr="00423D30" w:rsidTr="0027654C">
        <w:trPr>
          <w:trHeight w:hRule="exact" w:val="2115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ТИК  (по ее представлению), а по соответствующему избирательному фонду по требованию кандидата,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трехдневный срок, а за три дня до дня голосования - немедленно</w:t>
            </w:r>
          </w:p>
        </w:tc>
        <w:tc>
          <w:tcPr>
            <w:tcW w:w="2460" w:type="dxa"/>
            <w:vMerge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tabs>
                <w:tab w:val="left" w:pos="2620"/>
              </w:tabs>
              <w:spacing w:after="0" w:line="274" w:lineRule="exact"/>
              <w:ind w:left="5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27654C">
        <w:trPr>
          <w:trHeight w:hRule="exact" w:val="1253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19"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СМИ для опубликования сведений о поступлении и расходовании средств избирательных фондов кандидатов.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голосования, периодически, но не реже чем один раз в две недели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right="9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654C">
        <w:trPr>
          <w:trHeight w:hRule="exact" w:val="1149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поступлении и расходовании средств избирательных фондов кандидатов,  передаваемых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получения сведений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AF7E9A" w:rsidRPr="00423D30" w:rsidTr="0027654C">
        <w:trPr>
          <w:trHeight w:hRule="exact" w:val="2469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8" w:lineRule="exact"/>
              <w:ind w:left="5"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ТИК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 результатах проверки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представления ТИК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п.16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территориальных подразделений ФМС, ФНС, ФРС;</w:t>
            </w:r>
          </w:p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left="5" w:right="230" w:firstLine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юстиции по Тверской области</w:t>
            </w:r>
          </w:p>
        </w:tc>
      </w:tr>
      <w:tr w:rsidR="00AF7E9A" w:rsidRPr="00423D30" w:rsidTr="0027654C">
        <w:trPr>
          <w:trHeight w:hRule="exact" w:val="1085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3740" w:type="dxa"/>
            <w:gridSpan w:val="2"/>
            <w:vMerge w:val="restart"/>
            <w:shd w:val="clear" w:color="auto" w:fill="FFFFFF"/>
          </w:tcPr>
          <w:p w:rsidR="00732329" w:rsidRDefault="00AF7E9A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поступления на специальный избирательный счет кандидата</w:t>
            </w:r>
            <w:r w:rsidR="00732329"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7DC5" w:rsidRPr="002E7DC5" w:rsidRDefault="002E7DC5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 w:val="restart"/>
            <w:shd w:val="clear" w:color="auto" w:fill="FFFFFF"/>
          </w:tcPr>
          <w:p w:rsidR="00AF7E9A" w:rsidRDefault="00AF7E9A" w:rsidP="0027654C">
            <w:pPr>
              <w:shd w:val="clear" w:color="auto" w:fill="FFFFFF"/>
              <w:spacing w:after="0" w:line="274" w:lineRule="exact"/>
              <w:ind w:left="5" w:right="101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ст.54 Кодекса</w:t>
            </w:r>
          </w:p>
          <w:p w:rsidR="00732329" w:rsidRDefault="00732329" w:rsidP="0027654C">
            <w:pPr>
              <w:shd w:val="clear" w:color="auto" w:fill="FFFFFF"/>
              <w:spacing w:after="0" w:line="274" w:lineRule="exact"/>
              <w:ind w:left="5" w:right="101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329" w:rsidRDefault="00732329" w:rsidP="0027654C">
            <w:pPr>
              <w:shd w:val="clear" w:color="auto" w:fill="FFFFFF"/>
              <w:spacing w:after="0" w:line="274" w:lineRule="exact"/>
              <w:ind w:left="5" w:right="101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329" w:rsidRPr="00423D30" w:rsidRDefault="00732329" w:rsidP="0027654C">
            <w:pPr>
              <w:shd w:val="clear" w:color="auto" w:fill="FFFFFF"/>
              <w:spacing w:after="0" w:line="274" w:lineRule="exact"/>
              <w:ind w:left="5" w:right="101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FFFFFF"/>
          </w:tcPr>
          <w:p w:rsidR="00AF7E9A" w:rsidRDefault="00AF7E9A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  <w:p w:rsidR="00732329" w:rsidRDefault="00732329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329" w:rsidRDefault="00732329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329" w:rsidRPr="00423D30" w:rsidRDefault="00732329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27654C">
        <w:trPr>
          <w:trHeight w:hRule="exact" w:val="2513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пожертвований, внесенных в избирательный фонд кандидата,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740" w:type="dxa"/>
            <w:gridSpan w:val="2"/>
            <w:vMerge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27654C">
        <w:trPr>
          <w:trHeight w:hRule="exact" w:val="1794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неизрасходованных денежных средств, находящихся на специальном избирательном счете кандидата, 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дня голосования.</w:t>
            </w:r>
          </w:p>
          <w:p w:rsidR="00AF7E9A" w:rsidRPr="00423D30" w:rsidRDefault="00AF7E9A" w:rsidP="0027654C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после 18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27654C">
        <w:trPr>
          <w:trHeight w:hRule="exact" w:val="1750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остатков неизрасходованных денежных средств на специальном избирательном счете кандидата в доход соответствующего бюджета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60 дней со дня голосования.</w:t>
            </w:r>
          </w:p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17 ноября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Сберегательного Банка Российской Федерации по письменному указанию ТИК</w:t>
            </w:r>
          </w:p>
        </w:tc>
      </w:tr>
      <w:tr w:rsidR="00AF7E9A" w:rsidRPr="00423D30" w:rsidTr="0027654C">
        <w:trPr>
          <w:trHeight w:hRule="exact" w:val="1080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2E7DC5" w:rsidP="0027654C">
            <w:pPr>
              <w:shd w:val="clear" w:color="auto" w:fill="FFFFFF"/>
              <w:spacing w:after="0" w:line="274" w:lineRule="exact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итогового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отчета в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2E7DC5" w:rsidP="0027654C">
            <w:pPr>
              <w:shd w:val="clear" w:color="auto" w:fill="FFFFFF"/>
              <w:spacing w:after="0" w:line="274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AF7E9A" w:rsidRPr="00423D30" w:rsidTr="0027654C">
        <w:trPr>
          <w:trHeight w:hRule="exact" w:val="1635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5800" w:type="dxa"/>
            <w:shd w:val="clear" w:color="auto" w:fill="FFFFFF"/>
          </w:tcPr>
          <w:p w:rsidR="00AF7E9A" w:rsidRPr="00423D30" w:rsidRDefault="002E7DC5" w:rsidP="0027654C">
            <w:pPr>
              <w:shd w:val="clear" w:color="auto" w:fill="FFFFFF"/>
              <w:spacing w:after="0" w:line="269" w:lineRule="exact"/>
              <w:ind w:right="1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итоговых финансовых отчетов в полном объеме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десятидневный срок со дня получения переданных ТИК финансовых отчетов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ст.56 ИКТО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муниципального периодического печатного издания</w:t>
            </w:r>
          </w:p>
        </w:tc>
      </w:tr>
      <w:tr w:rsidR="00AF7E9A" w:rsidRPr="00423D30" w:rsidTr="0027654C">
        <w:trPr>
          <w:trHeight w:hRule="exact" w:val="1568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всех финансовых операций со специальными избирательными счетами, открываемыми для формирования избирательных фондов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день, предшествующий дню голосования.</w:t>
            </w:r>
          </w:p>
          <w:p w:rsidR="00AF7E9A" w:rsidRPr="00423D30" w:rsidRDefault="00AF7E9A" w:rsidP="00270454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 сентября 201</w:t>
            </w:r>
            <w:r w:rsidR="002704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 ст.56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 Сберегательного Банка Российской Федерации - держатели специального избирательного счета</w:t>
            </w:r>
          </w:p>
        </w:tc>
      </w:tr>
      <w:tr w:rsidR="00AF7E9A" w:rsidRPr="00423D30" w:rsidTr="0027654C">
        <w:trPr>
          <w:trHeight w:hRule="exact" w:val="1260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ТИК 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10 дней со дня голосования</w:t>
            </w:r>
          </w:p>
          <w:p w:rsidR="00AF7E9A" w:rsidRPr="00423D30" w:rsidRDefault="00AF7E9A" w:rsidP="0027654C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позднее 28  сентября 2016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ст.53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AF7E9A" w:rsidRPr="00423D30" w:rsidTr="00E85957">
        <w:trPr>
          <w:trHeight w:hRule="exact" w:val="2524"/>
        </w:trPr>
        <w:tc>
          <w:tcPr>
            <w:tcW w:w="600" w:type="dxa"/>
            <w:shd w:val="clear" w:color="auto" w:fill="FFFFFF"/>
          </w:tcPr>
          <w:p w:rsidR="00AF7E9A" w:rsidRPr="00423D30" w:rsidRDefault="00AF7E9A" w:rsidP="0027654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Совету депутатов городского поселения город Калязин и  Советам депутатов Алферовского, Нерльского, Семендяевского, Старобисловского сельских поселений Калязинского района Тверской области четвертого  созыва  финансового отчета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30 дней со дня официального опубликования общих результатов выборов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ст.53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6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0454">
        <w:trPr>
          <w:trHeight w:hRule="exact" w:val="688"/>
        </w:trPr>
        <w:tc>
          <w:tcPr>
            <w:tcW w:w="15300" w:type="dxa"/>
            <w:gridSpan w:val="6"/>
            <w:shd w:val="clear" w:color="auto" w:fill="FFFFFF"/>
            <w:vAlign w:val="center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AF7E9A" w:rsidRPr="00423D30" w:rsidTr="00270454">
        <w:trPr>
          <w:trHeight w:hRule="exact" w:val="854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формы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избирательного бюллетеня.</w:t>
            </w:r>
          </w:p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требований к изготовлению избирательного бюллетеня</w:t>
            </w:r>
          </w:p>
        </w:tc>
        <w:tc>
          <w:tcPr>
            <w:tcW w:w="3740" w:type="dxa"/>
            <w:gridSpan w:val="2"/>
            <w:vMerge w:val="restart"/>
            <w:shd w:val="clear" w:color="auto" w:fill="FFFFFF"/>
            <w:vAlign w:val="center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left="4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30 дней до дня голосования.</w:t>
            </w:r>
          </w:p>
          <w:p w:rsidR="00AF7E9A" w:rsidRPr="00423D30" w:rsidRDefault="00AF7E9A" w:rsidP="00270454">
            <w:pPr>
              <w:shd w:val="clear" w:color="auto" w:fill="FFFFFF"/>
              <w:spacing w:before="120" w:after="0"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позднее 18 августа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подп. «л» п.11 ст.20,</w:t>
            </w:r>
          </w:p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ст.60 Кодекса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AF7E9A" w:rsidRDefault="00AF7E9A" w:rsidP="00270454">
            <w:pPr>
              <w:jc w:val="center"/>
            </w:pPr>
            <w:r w:rsidRPr="0018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0454">
        <w:trPr>
          <w:trHeight w:hRule="exact" w:val="718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порядка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</w:p>
        </w:tc>
        <w:tc>
          <w:tcPr>
            <w:tcW w:w="3740" w:type="dxa"/>
            <w:gridSpan w:val="2"/>
            <w:vMerge/>
            <w:shd w:val="clear" w:color="auto" w:fill="FFFFFF"/>
            <w:vAlign w:val="center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left="4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ст.60 Кодекса</w:t>
            </w:r>
          </w:p>
        </w:tc>
        <w:tc>
          <w:tcPr>
            <w:tcW w:w="2700" w:type="dxa"/>
            <w:vMerge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A" w:rsidRPr="00423D30" w:rsidTr="00270454">
        <w:trPr>
          <w:trHeight w:hRule="exact" w:val="1233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избирательного бюллетеня и 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количества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изготавливаемых избирательных бюллетеней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20 дней до дня голосования.</w:t>
            </w:r>
          </w:p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left="4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позднее 28 августа 2016 г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подп. «л» п.11 ст.20,</w:t>
            </w:r>
          </w:p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ст.60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Default="00AF7E9A" w:rsidP="00270454">
            <w:pPr>
              <w:jc w:val="center"/>
            </w:pPr>
            <w:r w:rsidRPr="0018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0454">
        <w:trPr>
          <w:trHeight w:hRule="exact" w:val="1217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избирательных бюллетеней между участковыми избирательными комиссиями, установление сроков их передачи в участковые избирательные комиссии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20 дней до дня голосования.</w:t>
            </w:r>
          </w:p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left="4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позднее 28 августа 2016 г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 ст.60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Default="00AF7E9A" w:rsidP="00270454">
            <w:pPr>
              <w:jc w:val="center"/>
            </w:pPr>
            <w:r w:rsidRPr="0018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AF7E9A" w:rsidRPr="00423D30" w:rsidTr="00270454">
        <w:trPr>
          <w:trHeight w:hRule="exact" w:val="1217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1407A1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избирательных бюллетеней для обеспечения голосования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ранее утверждения текста избирательного бюллетеня и не позднее 05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подп. «м» п.11 ст.20,</w:t>
            </w:r>
          </w:p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ст.60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Полиграфическая организация по решению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AF7E9A" w:rsidRPr="00423D30" w:rsidTr="00E85957">
        <w:trPr>
          <w:trHeight w:hRule="exact" w:val="1674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120" w:firstLine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месте и времени получения избирательных бюллетеней от полиграфической организации избирательной комиссией, разместившей заказ на их изготовление</w:t>
            </w:r>
          </w:p>
        </w:tc>
        <w:tc>
          <w:tcPr>
            <w:tcW w:w="3740" w:type="dxa"/>
            <w:gridSpan w:val="2"/>
            <w:vMerge w:val="restart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два дня до получения избирательных бюллетеней от полиграфической организации</w:t>
            </w:r>
          </w:p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E9A" w:rsidRPr="00423D30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п.10 ст.60 Кодекса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4731C1" w:rsidRPr="005650D3" w:rsidTr="00270454">
        <w:trPr>
          <w:trHeight w:hRule="exact" w:val="1298"/>
        </w:trPr>
        <w:tc>
          <w:tcPr>
            <w:tcW w:w="600" w:type="dxa"/>
            <w:shd w:val="clear" w:color="auto" w:fill="FFFFFF"/>
          </w:tcPr>
          <w:p w:rsidR="00AF7E9A" w:rsidRPr="005650D3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5650D3" w:rsidRDefault="00AF7E9A" w:rsidP="00270454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зарегистрированных кандидатов, их представителей,  о месте и времени передачи избирательных бюллетеней</w:t>
            </w:r>
          </w:p>
        </w:tc>
        <w:tc>
          <w:tcPr>
            <w:tcW w:w="3740" w:type="dxa"/>
            <w:gridSpan w:val="2"/>
            <w:vMerge/>
            <w:shd w:val="clear" w:color="auto" w:fill="FFFFFF"/>
          </w:tcPr>
          <w:p w:rsidR="00AF7E9A" w:rsidRPr="005650D3" w:rsidRDefault="00AF7E9A" w:rsidP="00270454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AF7E9A" w:rsidRPr="005650D3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ст.60 Кодекса</w:t>
            </w:r>
          </w:p>
        </w:tc>
        <w:tc>
          <w:tcPr>
            <w:tcW w:w="2700" w:type="dxa"/>
            <w:vMerge/>
            <w:shd w:val="clear" w:color="auto" w:fill="FFFFFF"/>
          </w:tcPr>
          <w:p w:rsidR="00AF7E9A" w:rsidRPr="005650D3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9A" w:rsidRPr="00423D30" w:rsidTr="001407A1">
        <w:trPr>
          <w:trHeight w:hRule="exact" w:val="1634"/>
        </w:trPr>
        <w:tc>
          <w:tcPr>
            <w:tcW w:w="600" w:type="dxa"/>
            <w:shd w:val="clear" w:color="auto" w:fill="FFFFFF"/>
          </w:tcPr>
          <w:p w:rsidR="00AF7E9A" w:rsidRPr="00423D30" w:rsidRDefault="00AF7E9A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74" w:lineRule="exact"/>
              <w:ind w:right="220"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в участковые избирательные комиссии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AF7E9A" w:rsidRDefault="00AF7E9A" w:rsidP="001407A1">
            <w:pPr>
              <w:shd w:val="clear" w:color="auto" w:fill="FFFFFF"/>
              <w:spacing w:before="12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срок, установленный решением</w:t>
            </w:r>
            <w:r w:rsidRPr="00423D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  <w:r w:rsidR="0014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позднее, чем за 1 день до дня голосования</w:t>
            </w:r>
          </w:p>
          <w:p w:rsidR="001407A1" w:rsidRPr="00423D30" w:rsidRDefault="001407A1" w:rsidP="001407A1">
            <w:pPr>
              <w:shd w:val="clear" w:color="auto" w:fill="FFFFFF"/>
              <w:spacing w:before="12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позднее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сентября 2016 г.</w:t>
            </w:r>
          </w:p>
        </w:tc>
        <w:tc>
          <w:tcPr>
            <w:tcW w:w="246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п.11,12 ст.60 Кодекса</w:t>
            </w:r>
          </w:p>
        </w:tc>
        <w:tc>
          <w:tcPr>
            <w:tcW w:w="2700" w:type="dxa"/>
            <w:shd w:val="clear" w:color="auto" w:fill="FFFFFF"/>
          </w:tcPr>
          <w:p w:rsidR="00AF7E9A" w:rsidRPr="00423D30" w:rsidRDefault="00AF7E9A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2F05F7">
        <w:trPr>
          <w:trHeight w:hRule="exact" w:val="1841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  <w:vAlign w:val="center"/>
          </w:tcPr>
          <w:p w:rsidR="002F05F7" w:rsidRPr="00F5707F" w:rsidRDefault="002F05F7" w:rsidP="002F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7F">
              <w:rPr>
                <w:rFonts w:ascii="Times New Roman" w:hAnsi="Times New Roman" w:cs="Times New Roman"/>
                <w:sz w:val="24"/>
                <w:szCs w:val="24"/>
              </w:rPr>
              <w:t>Утверждение текста открепительного удостоверения, способов защиты открепительных удостоверений от подделки при их изготовлении, числа открепительных удостоверений, формы реестра выдачи открепительных удостоверений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2F05F7" w:rsidRDefault="002F05F7" w:rsidP="002F05F7">
            <w:pPr>
              <w:pStyle w:val="9"/>
              <w:ind w:left="39"/>
              <w:jc w:val="both"/>
              <w:rPr>
                <w:i w:val="0"/>
                <w:sz w:val="24"/>
                <w:szCs w:val="24"/>
              </w:rPr>
            </w:pPr>
            <w:r w:rsidRPr="002F05F7">
              <w:rPr>
                <w:i w:val="0"/>
                <w:sz w:val="24"/>
                <w:szCs w:val="24"/>
              </w:rPr>
              <w:t xml:space="preserve">Не </w:t>
            </w:r>
            <w:proofErr w:type="gramStart"/>
            <w:r w:rsidRPr="002F05F7">
              <w:rPr>
                <w:i w:val="0"/>
                <w:sz w:val="24"/>
                <w:szCs w:val="24"/>
              </w:rPr>
              <w:t>позднее</w:t>
            </w:r>
            <w:proofErr w:type="gramEnd"/>
            <w:r w:rsidRPr="002F05F7">
              <w:rPr>
                <w:i w:val="0"/>
                <w:sz w:val="24"/>
                <w:szCs w:val="24"/>
              </w:rPr>
              <w:t xml:space="preserve"> чем за 60 дней до дня голосования</w:t>
            </w:r>
          </w:p>
          <w:p w:rsidR="002F05F7" w:rsidRPr="00F5707F" w:rsidRDefault="002F05F7" w:rsidP="002F05F7">
            <w:pPr>
              <w:spacing w:before="120"/>
              <w:ind w:left="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позднее 19 июля</w:t>
            </w:r>
            <w:r w:rsidRPr="00F57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57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2F05F7" w:rsidRPr="00F5707F" w:rsidRDefault="002F05F7" w:rsidP="00ED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7F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707F">
              <w:rPr>
                <w:rFonts w:ascii="Times New Roman" w:hAnsi="Times New Roman" w:cs="Times New Roman"/>
                <w:sz w:val="24"/>
                <w:szCs w:val="24"/>
              </w:rPr>
              <w:t xml:space="preserve"> ИКТО</w:t>
            </w:r>
          </w:p>
          <w:p w:rsidR="002F05F7" w:rsidRPr="00F5707F" w:rsidRDefault="002F05F7" w:rsidP="00ED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2F05F7" w:rsidRPr="00F5707F" w:rsidRDefault="002F05F7" w:rsidP="002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66530F">
        <w:trPr>
          <w:trHeight w:hRule="exact" w:val="1005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F5707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открепительных удостоверений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732329" w:rsidRDefault="002F05F7" w:rsidP="0066530F">
            <w:pPr>
              <w:pStyle w:val="9"/>
              <w:ind w:left="181"/>
              <w:jc w:val="both"/>
              <w:rPr>
                <w:b/>
                <w:sz w:val="24"/>
                <w:szCs w:val="24"/>
              </w:rPr>
            </w:pPr>
            <w:r w:rsidRPr="00732329">
              <w:rPr>
                <w:b/>
                <w:sz w:val="24"/>
                <w:szCs w:val="24"/>
              </w:rPr>
              <w:t>Не позднее 24 июля 2016 года</w:t>
            </w:r>
          </w:p>
        </w:tc>
        <w:tc>
          <w:tcPr>
            <w:tcW w:w="2460" w:type="dxa"/>
            <w:shd w:val="clear" w:color="auto" w:fill="FFFFFF"/>
          </w:tcPr>
          <w:p w:rsidR="002F05F7" w:rsidRPr="00F5707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F5707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2F05F7" w:rsidRPr="0066530F" w:rsidTr="0066530F">
        <w:trPr>
          <w:trHeight w:hRule="exact" w:val="837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Передача открепительных удостоверений в участковые избирательные комиссии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732329" w:rsidRDefault="002F05F7" w:rsidP="0066530F">
            <w:pPr>
              <w:pStyle w:val="9"/>
              <w:jc w:val="both"/>
              <w:rPr>
                <w:b/>
                <w:sz w:val="24"/>
                <w:szCs w:val="24"/>
              </w:rPr>
            </w:pPr>
            <w:r w:rsidRPr="00732329">
              <w:rPr>
                <w:b/>
                <w:sz w:val="24"/>
                <w:szCs w:val="24"/>
              </w:rPr>
              <w:t>6 сентября 2016 года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ст.61</w:t>
            </w:r>
            <w:r w:rsidRPr="00665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F05F7" w:rsidRPr="0066530F" w:rsidTr="0066530F">
        <w:trPr>
          <w:trHeight w:hRule="exact" w:val="1404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Выдача открепительных удостоверений избирателям в территориальных избирательных комиссиях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66530F" w:rsidRDefault="002F05F7" w:rsidP="0066530F">
            <w:pPr>
              <w:pStyle w:val="9"/>
              <w:ind w:left="39"/>
              <w:jc w:val="both"/>
              <w:rPr>
                <w:i w:val="0"/>
                <w:sz w:val="24"/>
                <w:szCs w:val="24"/>
              </w:rPr>
            </w:pPr>
            <w:r w:rsidRPr="0066530F">
              <w:rPr>
                <w:i w:val="0"/>
                <w:sz w:val="24"/>
                <w:szCs w:val="24"/>
              </w:rPr>
              <w:t>За 45-11 дней до дня голосования</w:t>
            </w:r>
          </w:p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3 августа по 6 сентября 2016 года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п.2 ст.61</w:t>
            </w:r>
            <w:r w:rsidRPr="00665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F05F7" w:rsidRPr="0066530F" w:rsidTr="0066530F">
        <w:trPr>
          <w:trHeight w:hRule="exact" w:val="1411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66530F" w:rsidRDefault="002F05F7" w:rsidP="0066530F">
            <w:pPr>
              <w:pStyle w:val="9"/>
              <w:ind w:left="39"/>
              <w:jc w:val="both"/>
              <w:rPr>
                <w:i w:val="0"/>
                <w:sz w:val="24"/>
                <w:szCs w:val="24"/>
              </w:rPr>
            </w:pPr>
            <w:r w:rsidRPr="0066530F">
              <w:rPr>
                <w:i w:val="0"/>
                <w:sz w:val="24"/>
                <w:szCs w:val="24"/>
              </w:rPr>
              <w:t>За 10 и менее дней до дня голосования</w:t>
            </w:r>
          </w:p>
          <w:p w:rsidR="002F05F7" w:rsidRPr="0066530F" w:rsidRDefault="002F05F7" w:rsidP="0066530F">
            <w:pPr>
              <w:jc w:val="both"/>
              <w:rPr>
                <w:sz w:val="24"/>
                <w:szCs w:val="24"/>
              </w:rPr>
            </w:pPr>
          </w:p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7 по 17 сентября 2016 года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п.2 ст.61</w:t>
            </w:r>
            <w:r w:rsidRPr="00665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2F05F7" w:rsidRPr="0066530F" w:rsidRDefault="002F05F7" w:rsidP="006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F05F7" w:rsidRPr="0066530F" w:rsidTr="00171DC3">
        <w:trPr>
          <w:trHeight w:hRule="exact" w:val="1558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66530F" w:rsidRDefault="002F05F7" w:rsidP="0066530F">
            <w:pPr>
              <w:pStyle w:val="9"/>
              <w:ind w:left="39"/>
              <w:jc w:val="both"/>
              <w:rPr>
                <w:i w:val="0"/>
                <w:sz w:val="24"/>
                <w:szCs w:val="24"/>
              </w:rPr>
            </w:pPr>
            <w:r w:rsidRPr="0066530F">
              <w:rPr>
                <w:i w:val="0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2F05F7" w:rsidRPr="0066530F" w:rsidRDefault="002F05F7" w:rsidP="006653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сентября до 8 часов по московскому времени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1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п. 13 ст.61</w:t>
            </w:r>
            <w:r w:rsidRPr="00665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  <w:p w:rsidR="002F05F7" w:rsidRPr="0066530F" w:rsidRDefault="002F05F7" w:rsidP="001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2F05F7" w:rsidRPr="0066530F" w:rsidRDefault="002F05F7" w:rsidP="006B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комиссии, участковые избирательные комиссии</w:t>
            </w:r>
          </w:p>
        </w:tc>
      </w:tr>
      <w:tr w:rsidR="002F05F7" w:rsidRPr="0066530F" w:rsidTr="00E85957">
        <w:trPr>
          <w:trHeight w:hRule="exact" w:val="1850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171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Направление в участковые избирательные комиссии вместе с первым экземпляром списка избирателей заверенных выписок из реестра выдачи открепительных удостоверений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Default="002F05F7" w:rsidP="00171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</w:t>
            </w:r>
            <w:proofErr w:type="gramStart"/>
            <w:r w:rsidRPr="006653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позднее</w:t>
            </w:r>
            <w:proofErr w:type="gramEnd"/>
            <w:r w:rsidRPr="006653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чем за 10 дней до дня голосования одновременно с передачей первого экземпляра списка избирателей</w:t>
            </w:r>
          </w:p>
          <w:p w:rsidR="002F05F7" w:rsidRPr="0066530F" w:rsidRDefault="002F05F7" w:rsidP="00171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F05F7" w:rsidRPr="0066530F" w:rsidRDefault="002F05F7" w:rsidP="00171DC3">
            <w:pPr>
              <w:pStyle w:val="9"/>
              <w:ind w:left="0"/>
              <w:jc w:val="both"/>
              <w:rPr>
                <w:sz w:val="24"/>
                <w:szCs w:val="24"/>
              </w:rPr>
            </w:pPr>
            <w:r w:rsidRPr="0066530F">
              <w:rPr>
                <w:b/>
                <w:i w:val="0"/>
                <w:spacing w:val="-1"/>
                <w:sz w:val="24"/>
                <w:szCs w:val="24"/>
              </w:rPr>
              <w:t>Не позднее 7 сентября 2016 года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1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bCs/>
                <w:sz w:val="24"/>
                <w:szCs w:val="24"/>
              </w:rPr>
              <w:t>п.12 ст.13, п.9 ст. 61</w:t>
            </w:r>
            <w:r w:rsidRPr="0066530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66530F" w:rsidRDefault="002F05F7" w:rsidP="00E8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0F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F05F7" w:rsidRPr="0066530F" w:rsidTr="00171DC3">
        <w:trPr>
          <w:trHeight w:hRule="exact" w:val="1989"/>
        </w:trPr>
        <w:tc>
          <w:tcPr>
            <w:tcW w:w="600" w:type="dxa"/>
            <w:shd w:val="clear" w:color="auto" w:fill="FFFFFF"/>
          </w:tcPr>
          <w:p w:rsidR="002F05F7" w:rsidRPr="0066530F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66530F" w:rsidRDefault="002F05F7" w:rsidP="0066530F">
            <w:pPr>
              <w:shd w:val="clear" w:color="auto" w:fill="FFFFFF"/>
              <w:spacing w:after="0" w:line="240" w:lineRule="auto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Подача, прием и регистрация всех поданных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66530F" w:rsidRDefault="002F05F7" w:rsidP="00270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любое время </w:t>
            </w:r>
            <w:r w:rsidRPr="006653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течение  10 дней до дня голосования, но не </w:t>
            </w:r>
            <w:proofErr w:type="gramStart"/>
            <w:r w:rsidRPr="006653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позднее</w:t>
            </w:r>
            <w:proofErr w:type="gramEnd"/>
            <w:r w:rsidRPr="006653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чем за шесть часов до окончания времени голосования</w:t>
            </w:r>
          </w:p>
          <w:p w:rsidR="002F05F7" w:rsidRPr="0066530F" w:rsidRDefault="002F05F7" w:rsidP="00171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6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8 сентября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до 14 часов </w:t>
            </w:r>
            <w:r w:rsidRPr="0066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 сентября 2016 г.</w:t>
            </w:r>
          </w:p>
        </w:tc>
        <w:tc>
          <w:tcPr>
            <w:tcW w:w="2460" w:type="dxa"/>
            <w:shd w:val="clear" w:color="auto" w:fill="FFFFFF"/>
          </w:tcPr>
          <w:p w:rsidR="002F05F7" w:rsidRPr="0066530F" w:rsidRDefault="002F05F7" w:rsidP="00171D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ст.62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66530F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Избиратели, которые не могут по уважительной причине самостоятельно прибыть в помещение для голосования,</w:t>
            </w:r>
          </w:p>
          <w:p w:rsidR="002F05F7" w:rsidRPr="0066530F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171DC3">
        <w:trPr>
          <w:trHeight w:hRule="exact" w:val="1263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18 сентября 2016 г.</w:t>
            </w:r>
          </w:p>
          <w:p w:rsidR="002F05F7" w:rsidRPr="00171DC3" w:rsidRDefault="002F05F7" w:rsidP="00270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D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 8.00 до 20.00 часов по московскому времени</w:t>
            </w:r>
            <w:r w:rsidRPr="00171DC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ст.61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270454">
        <w:trPr>
          <w:trHeight w:hRule="exact" w:val="1798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4" w:lineRule="exact"/>
              <w:ind w:right="2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Начинается сразу после окончания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времени голосования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проводится без перерыва до установления итогов голосования на избирательном участке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ст.64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270454">
        <w:trPr>
          <w:trHeight w:hRule="exact" w:val="893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итогового заседания участковой избирательной комиссии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4" w:lineRule="exact"/>
              <w:ind w:right="2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после окончания подсчета голосов избирателей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 ст.64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270454">
        <w:trPr>
          <w:trHeight w:hRule="exact" w:val="1615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протокола (протоколов) участковой избирательной комиссии об итогах голосования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 подсчета голосов избирателей, рассмотрения всех жалоб и заявлений на итоговом заседании участковой избирательной комиссии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 ст.64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270454">
        <w:trPr>
          <w:trHeight w:hRule="exact" w:val="1450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первых экземпляров протокола (протоколов) участковой избирательной комиссии об итогах голосования по требованию лиц, указанных в п.3 ст.26 Кодекса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п.28 ст.64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270454">
        <w:trPr>
          <w:trHeight w:hRule="exact" w:val="1793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первого экземпляра протокола (протоколов) участковой избирательной комиссии об итогах голосования в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 и выдачи его заверенных копий лицам, имеющим право на получение этих копий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п.29 ст.64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2F05F7" w:rsidRPr="00423D30" w:rsidTr="000544E0">
        <w:trPr>
          <w:trHeight w:hRule="exact" w:val="1793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итогов голосования на соответствующей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составление протоколов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и сводных таблиц №№ 1, 2 территориальной избирательной комиссии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spacing w:line="278" w:lineRule="exact"/>
              <w:ind w:left="5" w:right="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получения протоколов участковых избирательных комиссий</w:t>
            </w:r>
          </w:p>
        </w:tc>
        <w:tc>
          <w:tcPr>
            <w:tcW w:w="246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</w:t>
            </w:r>
            <w:r w:rsidRPr="00BD0D51">
              <w:rPr>
                <w:rFonts w:ascii="Times New Roman" w:hAnsi="Times New Roman" w:cs="Times New Roman"/>
                <w:sz w:val="24"/>
              </w:rPr>
              <w:t xml:space="preserve"> ст.65 ИКТО</w:t>
            </w:r>
          </w:p>
        </w:tc>
        <w:tc>
          <w:tcPr>
            <w:tcW w:w="270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F05F7" w:rsidRPr="00423D30" w:rsidTr="000544E0">
        <w:trPr>
          <w:trHeight w:hRule="exact" w:val="2964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Default="002F05F7" w:rsidP="0005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территориальной избирательной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для подписания протоколов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голосования на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рассмотрения поступивших в избирательную комиссию жалоб (заявлений), связанных с проведением голосования, подсчетом голосов и составлением протоколов участковых избирательных комиссий</w:t>
            </w:r>
          </w:p>
          <w:p w:rsidR="002F05F7" w:rsidRPr="00BD0D51" w:rsidRDefault="002F05F7" w:rsidP="000544E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BD0D51" w:rsidRDefault="002F05F7" w:rsidP="000544E0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Перед подписанием протокола об итогах голосования</w:t>
            </w:r>
          </w:p>
        </w:tc>
        <w:tc>
          <w:tcPr>
            <w:tcW w:w="246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D0D51">
              <w:rPr>
                <w:rFonts w:ascii="Times New Roman" w:hAnsi="Times New Roman" w:cs="Times New Roman"/>
                <w:sz w:val="24"/>
              </w:rPr>
              <w:t>п.3 ст.65 ИКТО</w:t>
            </w:r>
          </w:p>
        </w:tc>
        <w:tc>
          <w:tcPr>
            <w:tcW w:w="2700" w:type="dxa"/>
            <w:shd w:val="clear" w:color="auto" w:fill="FFFFFF"/>
          </w:tcPr>
          <w:p w:rsidR="002F05F7" w:rsidRPr="00B170B8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F05F7" w:rsidRPr="00423D30" w:rsidTr="000544E0">
        <w:trPr>
          <w:trHeight w:hRule="exact" w:val="1793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ыдача заверенных копий протоколов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голосования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риальной избирательной комиссии</w:t>
            </w: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 в пункте 3 статьи 26 ИКТО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BD0D51" w:rsidRDefault="002F05F7" w:rsidP="000544E0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46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BD0D51">
              <w:rPr>
                <w:rFonts w:ascii="Times New Roman" w:hAnsi="Times New Roman" w:cs="Times New Roman"/>
                <w:sz w:val="24"/>
              </w:rPr>
              <w:t>п.3 ст.65 ИКТО</w:t>
            </w:r>
          </w:p>
        </w:tc>
        <w:tc>
          <w:tcPr>
            <w:tcW w:w="2700" w:type="dxa"/>
            <w:shd w:val="clear" w:color="auto" w:fill="FFFFFF"/>
          </w:tcPr>
          <w:p w:rsidR="002F05F7" w:rsidRPr="00BD0D51" w:rsidRDefault="002F05F7" w:rsidP="00054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F05F7" w:rsidRPr="00423D30" w:rsidTr="00270454">
        <w:trPr>
          <w:trHeight w:hRule="exact" w:val="1262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на пятый день со дня голосования.</w:t>
            </w:r>
          </w:p>
          <w:p w:rsidR="002F05F7" w:rsidRPr="00423D30" w:rsidRDefault="002F05F7" w:rsidP="00270454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Не позднее 22  сентября 2016 г.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ст.66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270454">
        <w:trPr>
          <w:trHeight w:hRule="exact" w:val="1248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зарегистрированного кандидата (кандидатов) об избрании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ст.66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270454">
        <w:trPr>
          <w:trHeight w:hRule="exact" w:val="2036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ТИК  копии приказа (иного документа) об освобождении от обязанностей, несовместимых со статусом депутата,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извещения кандидата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ст. 66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депутатом, главой муниципального образования</w:t>
            </w:r>
          </w:p>
        </w:tc>
      </w:tr>
      <w:tr w:rsidR="002F05F7" w:rsidRPr="00423D30" w:rsidTr="00270454">
        <w:trPr>
          <w:trHeight w:hRule="exact" w:val="1031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общих данных о результатах выборов по избирательным округам в СМИ для опубликования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после определения результатов выборов.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ст.68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Default="002F05F7" w:rsidP="00270454">
            <w:pPr>
              <w:jc w:val="center"/>
            </w:pPr>
            <w:r w:rsidRPr="004F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270454">
        <w:trPr>
          <w:trHeight w:hRule="exact" w:val="1261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right="120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месяца со дня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голосования.</w:t>
            </w:r>
          </w:p>
          <w:p w:rsidR="002F05F7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позднее 17 октября 2016 г.</w:t>
            </w:r>
          </w:p>
          <w:p w:rsidR="002F05F7" w:rsidRPr="00423D30" w:rsidRDefault="002F05F7" w:rsidP="00270454">
            <w:pPr>
              <w:shd w:val="clear" w:color="auto" w:fill="FFFFFF"/>
              <w:spacing w:after="0" w:line="278" w:lineRule="exact"/>
              <w:ind w:left="5" w:right="5" w:firstLine="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ст.68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Default="002F05F7" w:rsidP="00270454">
            <w:pPr>
              <w:jc w:val="center"/>
            </w:pPr>
            <w:r w:rsidRPr="004F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2F05F7" w:rsidRPr="00423D30" w:rsidTr="00270454">
        <w:trPr>
          <w:trHeight w:hRule="exact" w:val="2525"/>
        </w:trPr>
        <w:tc>
          <w:tcPr>
            <w:tcW w:w="600" w:type="dxa"/>
            <w:shd w:val="clear" w:color="auto" w:fill="FFFFFF"/>
          </w:tcPr>
          <w:p w:rsidR="002F05F7" w:rsidRPr="00423D30" w:rsidRDefault="002F05F7" w:rsidP="004731C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ind w:left="5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удостоверения об избрании</w:t>
            </w:r>
          </w:p>
        </w:tc>
        <w:tc>
          <w:tcPr>
            <w:tcW w:w="3740" w:type="dxa"/>
            <w:gridSpan w:val="2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74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 замещением выборной должности, со статусом  депутата</w:t>
            </w:r>
          </w:p>
        </w:tc>
        <w:tc>
          <w:tcPr>
            <w:tcW w:w="2460" w:type="dxa"/>
            <w:shd w:val="clear" w:color="auto" w:fill="FFFFFF"/>
          </w:tcPr>
          <w:p w:rsidR="002F05F7" w:rsidRPr="00423D30" w:rsidRDefault="002F05F7" w:rsidP="002704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ст.69 Кодекса</w:t>
            </w:r>
          </w:p>
        </w:tc>
        <w:tc>
          <w:tcPr>
            <w:tcW w:w="2700" w:type="dxa"/>
            <w:shd w:val="clear" w:color="auto" w:fill="FFFFFF"/>
          </w:tcPr>
          <w:p w:rsidR="002F05F7" w:rsidRDefault="002F05F7" w:rsidP="00270454">
            <w:pPr>
              <w:jc w:val="center"/>
            </w:pPr>
            <w:r w:rsidRPr="004F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</w:tbl>
    <w:p w:rsidR="00423D30" w:rsidRPr="00423D30" w:rsidRDefault="00423D30" w:rsidP="0042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423D30" w:rsidRDefault="00423D30" w:rsidP="00423D30">
      <w:pPr>
        <w:tabs>
          <w:tab w:val="left" w:pos="0"/>
        </w:tabs>
        <w:spacing w:after="0" w:line="360" w:lineRule="auto"/>
        <w:jc w:val="both"/>
      </w:pPr>
    </w:p>
    <w:sectPr w:rsidR="00423D30" w:rsidSect="00E85957">
      <w:headerReference w:type="default" r:id="rId9"/>
      <w:footerReference w:type="even" r:id="rId10"/>
      <w:pgSz w:w="16838" w:h="11906" w:orient="landscape" w:code="9"/>
      <w:pgMar w:top="568" w:right="851" w:bottom="28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FE" w:rsidRDefault="005745FE">
      <w:pPr>
        <w:spacing w:after="0" w:line="240" w:lineRule="auto"/>
      </w:pPr>
      <w:r>
        <w:separator/>
      </w:r>
    </w:p>
  </w:endnote>
  <w:endnote w:type="continuationSeparator" w:id="0">
    <w:p w:rsidR="005745FE" w:rsidRDefault="0057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8" w:rsidRDefault="00ED5D98" w:rsidP="00423D3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5D98" w:rsidRDefault="00ED5D98" w:rsidP="00423D3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FE" w:rsidRDefault="005745FE">
      <w:pPr>
        <w:spacing w:after="0" w:line="240" w:lineRule="auto"/>
      </w:pPr>
      <w:r>
        <w:separator/>
      </w:r>
    </w:p>
  </w:footnote>
  <w:footnote w:type="continuationSeparator" w:id="0">
    <w:p w:rsidR="005745FE" w:rsidRDefault="0057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8" w:rsidRDefault="00ED5D98" w:rsidP="00423D30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382B">
      <w:rPr>
        <w:rStyle w:val="a8"/>
      </w:rPr>
      <w:t>3</w:t>
    </w:r>
    <w:r>
      <w:rPr>
        <w:rStyle w:val="a8"/>
      </w:rPr>
      <w:fldChar w:fldCharType="end"/>
    </w:r>
  </w:p>
  <w:p w:rsidR="00ED5D98" w:rsidRDefault="00ED5D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6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37"/>
  </w:num>
  <w:num w:numId="6">
    <w:abstractNumId w:val="26"/>
  </w:num>
  <w:num w:numId="7">
    <w:abstractNumId w:val="9"/>
  </w:num>
  <w:num w:numId="8">
    <w:abstractNumId w:val="22"/>
  </w:num>
  <w:num w:numId="9">
    <w:abstractNumId w:val="33"/>
  </w:num>
  <w:num w:numId="10">
    <w:abstractNumId w:val="10"/>
  </w:num>
  <w:num w:numId="11">
    <w:abstractNumId w:val="7"/>
  </w:num>
  <w:num w:numId="12">
    <w:abstractNumId w:val="36"/>
  </w:num>
  <w:num w:numId="13">
    <w:abstractNumId w:val="5"/>
  </w:num>
  <w:num w:numId="14">
    <w:abstractNumId w:val="30"/>
  </w:num>
  <w:num w:numId="15">
    <w:abstractNumId w:val="31"/>
  </w:num>
  <w:num w:numId="16">
    <w:abstractNumId w:val="16"/>
  </w:num>
  <w:num w:numId="17">
    <w:abstractNumId w:val="4"/>
  </w:num>
  <w:num w:numId="18">
    <w:abstractNumId w:val="24"/>
  </w:num>
  <w:num w:numId="19">
    <w:abstractNumId w:val="20"/>
  </w:num>
  <w:num w:numId="20">
    <w:abstractNumId w:val="8"/>
  </w:num>
  <w:num w:numId="21">
    <w:abstractNumId w:val="11"/>
  </w:num>
  <w:num w:numId="22">
    <w:abstractNumId w:val="34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8"/>
  </w:num>
  <w:num w:numId="27">
    <w:abstractNumId w:val="6"/>
  </w:num>
  <w:num w:numId="28">
    <w:abstractNumId w:val="3"/>
  </w:num>
  <w:num w:numId="29">
    <w:abstractNumId w:val="17"/>
  </w:num>
  <w:num w:numId="30">
    <w:abstractNumId w:val="35"/>
  </w:num>
  <w:num w:numId="31">
    <w:abstractNumId w:val="2"/>
  </w:num>
  <w:num w:numId="32">
    <w:abstractNumId w:val="12"/>
  </w:num>
  <w:num w:numId="33">
    <w:abstractNumId w:val="18"/>
  </w:num>
  <w:num w:numId="34">
    <w:abstractNumId w:val="23"/>
  </w:num>
  <w:num w:numId="35">
    <w:abstractNumId w:val="15"/>
  </w:num>
  <w:num w:numId="36">
    <w:abstractNumId w:val="27"/>
  </w:num>
  <w:num w:numId="37">
    <w:abstractNumId w:val="14"/>
  </w:num>
  <w:num w:numId="38">
    <w:abstractNumId w:val="28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1066AD"/>
    <w:rsid w:val="001407A1"/>
    <w:rsid w:val="00171DC3"/>
    <w:rsid w:val="002034D4"/>
    <w:rsid w:val="00206ACA"/>
    <w:rsid w:val="00270454"/>
    <w:rsid w:val="00274A93"/>
    <w:rsid w:val="00275EBC"/>
    <w:rsid w:val="0027654C"/>
    <w:rsid w:val="002E07DB"/>
    <w:rsid w:val="002E7DC5"/>
    <w:rsid w:val="002F05F7"/>
    <w:rsid w:val="00397E8A"/>
    <w:rsid w:val="0042065D"/>
    <w:rsid w:val="00423D30"/>
    <w:rsid w:val="004731C1"/>
    <w:rsid w:val="004803D9"/>
    <w:rsid w:val="00482B4B"/>
    <w:rsid w:val="00493E1F"/>
    <w:rsid w:val="005650D3"/>
    <w:rsid w:val="005745FE"/>
    <w:rsid w:val="005A432F"/>
    <w:rsid w:val="00646DC4"/>
    <w:rsid w:val="0066530F"/>
    <w:rsid w:val="00675EBB"/>
    <w:rsid w:val="006B5309"/>
    <w:rsid w:val="006C5498"/>
    <w:rsid w:val="00732329"/>
    <w:rsid w:val="00735ED0"/>
    <w:rsid w:val="008C02F0"/>
    <w:rsid w:val="008E56BA"/>
    <w:rsid w:val="00905B2B"/>
    <w:rsid w:val="00913731"/>
    <w:rsid w:val="00A0382B"/>
    <w:rsid w:val="00A07623"/>
    <w:rsid w:val="00A41F81"/>
    <w:rsid w:val="00A70A01"/>
    <w:rsid w:val="00AF05E8"/>
    <w:rsid w:val="00AF7E9A"/>
    <w:rsid w:val="00BA7BF0"/>
    <w:rsid w:val="00C438F0"/>
    <w:rsid w:val="00D72E18"/>
    <w:rsid w:val="00E60F6C"/>
    <w:rsid w:val="00E67BCD"/>
    <w:rsid w:val="00E85957"/>
    <w:rsid w:val="00ED5D98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2FA4-1B1E-48EB-89E2-00911649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279</TotalTime>
  <Pages>26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</cp:revision>
  <cp:lastPrinted>2016-06-27T12:00:00Z</cp:lastPrinted>
  <dcterms:created xsi:type="dcterms:W3CDTF">2014-06-25T13:34:00Z</dcterms:created>
  <dcterms:modified xsi:type="dcterms:W3CDTF">2016-06-27T12:04:00Z</dcterms:modified>
</cp:coreProperties>
</file>