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7" w:rsidRPr="00A43DDF" w:rsidRDefault="001969E7" w:rsidP="005C1C3D">
      <w:pPr>
        <w:spacing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4F2EC8" w:rsidTr="002034D4">
        <w:tc>
          <w:tcPr>
            <w:tcW w:w="3189" w:type="dxa"/>
          </w:tcPr>
          <w:p w:rsidR="00E60F6C" w:rsidRPr="004F2EC8" w:rsidRDefault="00CD61D9" w:rsidP="00A43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7F65" w:rsidRPr="004F2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34D4" w:rsidRPr="004F2E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43DDF" w:rsidRPr="004F2EC8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8D0327" w:rsidRPr="004F2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4F2E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D87" w:rsidRPr="004F2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4F2EC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4F2EC8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4F2EC8" w:rsidRDefault="002034D4" w:rsidP="004F2EC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2E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3DDF" w:rsidRPr="004F2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2E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F2EC8" w:rsidRPr="004F2E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2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4F2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F65" w:rsidRPr="006C7F65" w:rsidRDefault="006C7F65" w:rsidP="006C7F65">
      <w:pPr>
        <w:pStyle w:val="a6"/>
        <w:spacing w:before="220" w:after="220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6C7F65" w:rsidTr="006C7F65">
        <w:trPr>
          <w:trHeight w:val="162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C7F65" w:rsidRDefault="006C7F65" w:rsidP="006C7F65">
            <w:pPr>
              <w:pStyle w:val="a6"/>
              <w:spacing w:before="220" w:after="220"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Положения о</w:t>
            </w:r>
            <w:r w:rsidR="00A732A8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 xml:space="preserve"> именных избирательных участках в Калязинском районе</w:t>
            </w:r>
            <w:r w:rsidR="003C571A">
              <w:rPr>
                <w:b/>
                <w:szCs w:val="28"/>
              </w:rPr>
              <w:t xml:space="preserve"> Тверской области</w:t>
            </w:r>
          </w:p>
        </w:tc>
      </w:tr>
    </w:tbl>
    <w:p w:rsidR="006C7F65" w:rsidRPr="00253CA3" w:rsidRDefault="006C7F65" w:rsidP="005C1C3D">
      <w:pPr>
        <w:shd w:val="clear" w:color="auto" w:fill="FFFFFF"/>
        <w:spacing w:before="312"/>
        <w:ind w:left="58"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53CA3">
        <w:rPr>
          <w:rFonts w:ascii="Times New Roman" w:hAnsi="Times New Roman" w:cs="Times New Roman"/>
          <w:sz w:val="28"/>
          <w:szCs w:val="28"/>
        </w:rPr>
        <w:t xml:space="preserve"> целях повышения электоральной активности на выборах, привлечения внимания к историко-культурному наследию Калязинского района,  руководствуясь статьями 19, 26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16, 22 Избирательного кодекса Тверской области от 07.04.20003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A3">
        <w:rPr>
          <w:rFonts w:ascii="Times New Roman" w:hAnsi="Times New Roman" w:cs="Times New Roman"/>
          <w:sz w:val="28"/>
          <w:szCs w:val="28"/>
        </w:rPr>
        <w:t xml:space="preserve">20-ЗО, территориальная избирательная комиссия Калязинского района </w:t>
      </w:r>
      <w:r w:rsidRPr="00253CA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53C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571A" w:rsidRPr="003C571A" w:rsidRDefault="006C7F65" w:rsidP="005C1C3D">
      <w:pPr>
        <w:pStyle w:val="2"/>
        <w:spacing w:after="0" w:line="372" w:lineRule="auto"/>
        <w:ind w:left="58" w:firstLine="90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C571A">
        <w:rPr>
          <w:rFonts w:ascii="Times New Roman" w:hAnsi="Times New Roman" w:cs="Times New Roman"/>
          <w:sz w:val="28"/>
          <w:szCs w:val="28"/>
        </w:rPr>
        <w:t xml:space="preserve">1. </w:t>
      </w:r>
      <w:r w:rsidR="003C57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571A" w:rsidRPr="003C571A">
        <w:rPr>
          <w:rFonts w:ascii="Times New Roman" w:hAnsi="Times New Roman" w:cs="Times New Roman"/>
          <w:sz w:val="28"/>
          <w:szCs w:val="28"/>
        </w:rPr>
        <w:t xml:space="preserve">Положение об именных избирательных участках, образованных на территории </w:t>
      </w:r>
      <w:r w:rsidR="003C571A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="003C571A" w:rsidRPr="003C571A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3C571A" w:rsidRPr="003C571A">
        <w:rPr>
          <w:rFonts w:ascii="Times New Roman" w:hAnsi="Times New Roman" w:cs="Times New Roman"/>
          <w:spacing w:val="20"/>
          <w:sz w:val="28"/>
          <w:szCs w:val="28"/>
        </w:rPr>
        <w:t>(</w:t>
      </w:r>
      <w:r w:rsidR="003C571A" w:rsidRPr="003C571A">
        <w:rPr>
          <w:rFonts w:ascii="Times New Roman" w:hAnsi="Times New Roman" w:cs="Times New Roman"/>
          <w:sz w:val="28"/>
          <w:szCs w:val="28"/>
        </w:rPr>
        <w:t>далее – Положение</w:t>
      </w:r>
      <w:r w:rsidR="003C571A" w:rsidRPr="003C571A">
        <w:rPr>
          <w:rFonts w:ascii="Times New Roman" w:hAnsi="Times New Roman" w:cs="Times New Roman"/>
          <w:spacing w:val="20"/>
          <w:sz w:val="28"/>
          <w:szCs w:val="28"/>
        </w:rPr>
        <w:t>)</w:t>
      </w:r>
      <w:r w:rsidR="003C571A" w:rsidRPr="003C571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C7F65" w:rsidRDefault="006C7F65" w:rsidP="005C1C3D">
      <w:pPr>
        <w:widowControl w:val="0"/>
        <w:numPr>
          <w:ilvl w:val="0"/>
          <w:numId w:val="3"/>
        </w:numPr>
        <w:spacing w:after="0"/>
        <w:ind w:left="58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53CA3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</w:t>
      </w:r>
      <w:r w:rsidR="003C571A">
        <w:rPr>
          <w:rFonts w:ascii="Times New Roman" w:hAnsi="Times New Roman" w:cs="Times New Roman"/>
          <w:sz w:val="28"/>
          <w:szCs w:val="28"/>
        </w:rPr>
        <w:t xml:space="preserve">Главе Калязинского района, главам </w:t>
      </w:r>
      <w:r w:rsidR="00001F90">
        <w:rPr>
          <w:rFonts w:ascii="Times New Roman" w:hAnsi="Times New Roman" w:cs="Times New Roman"/>
          <w:sz w:val="28"/>
          <w:szCs w:val="28"/>
        </w:rPr>
        <w:t>администраций сельских поселений Калязинского района</w:t>
      </w:r>
    </w:p>
    <w:p w:rsidR="00001F90" w:rsidRPr="00253CA3" w:rsidRDefault="00001F90" w:rsidP="005C1C3D">
      <w:pPr>
        <w:widowControl w:val="0"/>
        <w:spacing w:after="0"/>
        <w:ind w:left="58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6C7F65" w:rsidRPr="00253CA3" w:rsidRDefault="006C7F65" w:rsidP="005C1C3D">
      <w:pPr>
        <w:widowControl w:val="0"/>
        <w:numPr>
          <w:ilvl w:val="0"/>
          <w:numId w:val="3"/>
        </w:numPr>
        <w:spacing w:after="0"/>
        <w:ind w:left="58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53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C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3CA3">
        <w:rPr>
          <w:rFonts w:ascii="Times New Roman" w:hAnsi="Times New Roman" w:cs="Times New Roman"/>
          <w:sz w:val="28"/>
          <w:szCs w:val="28"/>
        </w:rPr>
        <w:t xml:space="preserve"> </w:t>
      </w:r>
      <w:r w:rsidRPr="00253C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Pr="00253CA3">
        <w:rPr>
          <w:rFonts w:ascii="Times New Roman" w:hAnsi="Times New Roman" w:cs="Times New Roman"/>
          <w:sz w:val="28"/>
          <w:szCs w:val="28"/>
        </w:rPr>
        <w:t>на сайте территориальной  избирательной комиссии Калязинского района в информационно-телекоммуникационной сети «Интернет».</w:t>
      </w:r>
      <w:bookmarkStart w:id="0" w:name="_GoBack"/>
      <w:bookmarkEnd w:id="0"/>
    </w:p>
    <w:p w:rsidR="006C7F65" w:rsidRPr="006C7F65" w:rsidRDefault="006C7F65" w:rsidP="005C1C3D">
      <w:pPr>
        <w:tabs>
          <w:tab w:val="left" w:pos="1134"/>
        </w:tabs>
        <w:spacing w:after="0" w:line="360" w:lineRule="auto"/>
        <w:ind w:left="58" w:firstLine="90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C1C3D" w:rsidRDefault="005C1C3D" w:rsidP="005C1C3D">
      <w:pPr>
        <w:pStyle w:val="a8"/>
        <w:numPr>
          <w:ilvl w:val="0"/>
          <w:numId w:val="3"/>
        </w:numPr>
        <w:tabs>
          <w:tab w:val="clear" w:pos="4677"/>
          <w:tab w:val="clear" w:pos="9355"/>
          <w:tab w:val="left" w:pos="708"/>
          <w:tab w:val="left" w:pos="1560"/>
          <w:tab w:val="right" w:pos="1985"/>
        </w:tabs>
        <w:spacing w:line="360" w:lineRule="auto"/>
        <w:ind w:left="58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Считать утратившим силу постановление территориальной избирательной комиссии Калязинского района от 23.07. 2014 года № 104/602-3.</w:t>
      </w:r>
    </w:p>
    <w:p w:rsidR="00DE1D87" w:rsidRPr="00426948" w:rsidRDefault="00DE1D87" w:rsidP="005C1C3D">
      <w:pPr>
        <w:spacing w:line="360" w:lineRule="auto"/>
        <w:ind w:left="58" w:firstLine="902"/>
        <w:jc w:val="both"/>
        <w:rPr>
          <w:rFonts w:ascii="Times New Roman" w:hAnsi="Times New Roman" w:cs="Times New Roman"/>
        </w:rPr>
      </w:pP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F768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</w:t>
            </w:r>
            <w:r w:rsidR="00CD61D9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</w:t>
            </w:r>
            <w:r w:rsidR="00F768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С.Н.Лешин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66633E" w:rsidP="0066633E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p w:rsidR="005C1C3D" w:rsidRDefault="005C1C3D" w:rsidP="002034D4">
      <w:pPr>
        <w:spacing w:line="360" w:lineRule="auto"/>
        <w:jc w:val="both"/>
      </w:pPr>
    </w:p>
    <w:tbl>
      <w:tblPr>
        <w:tblW w:w="9606" w:type="dxa"/>
        <w:tblLook w:val="0000"/>
      </w:tblPr>
      <w:tblGrid>
        <w:gridCol w:w="4928"/>
        <w:gridCol w:w="4678"/>
      </w:tblGrid>
      <w:tr w:rsidR="005C1C3D" w:rsidRPr="0031560E" w:rsidTr="00E73273">
        <w:tc>
          <w:tcPr>
            <w:tcW w:w="4928" w:type="dxa"/>
            <w:vAlign w:val="bottom"/>
          </w:tcPr>
          <w:p w:rsidR="005C1C3D" w:rsidRPr="0031560E" w:rsidRDefault="005C1C3D" w:rsidP="00E73273">
            <w:pPr>
              <w:suppressAutoHyphens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15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4678" w:type="dxa"/>
            <w:vAlign w:val="bottom"/>
          </w:tcPr>
          <w:p w:rsidR="005C1C3D" w:rsidRPr="0031560E" w:rsidRDefault="005C1C3D" w:rsidP="00E7327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before="120" w:after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56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</w:t>
            </w:r>
          </w:p>
        </w:tc>
      </w:tr>
      <w:tr w:rsidR="005C1C3D" w:rsidRPr="0031560E" w:rsidTr="00E73273">
        <w:tc>
          <w:tcPr>
            <w:tcW w:w="4928" w:type="dxa"/>
          </w:tcPr>
          <w:p w:rsidR="005C1C3D" w:rsidRPr="0031560E" w:rsidRDefault="005C1C3D" w:rsidP="00E73273">
            <w:pPr>
              <w:suppressAutoHyphens/>
              <w:snapToGrid w:val="0"/>
              <w:spacing w:after="12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1C3D" w:rsidRPr="0031560E" w:rsidRDefault="005C1C3D" w:rsidP="005E0C07">
            <w:pPr>
              <w:suppressAutoHyphens/>
              <w:snapToGrid w:val="0"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0E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территориальной избирательной комиссии </w:t>
            </w:r>
          </w:p>
          <w:p w:rsidR="005C1C3D" w:rsidRPr="0031560E" w:rsidRDefault="005C1C3D" w:rsidP="005E0C07">
            <w:pPr>
              <w:suppressAutoHyphens/>
              <w:spacing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60E">
              <w:rPr>
                <w:rFonts w:ascii="Times New Roman" w:hAnsi="Times New Roman" w:cs="Times New Roman"/>
                <w:sz w:val="20"/>
                <w:szCs w:val="20"/>
              </w:rPr>
              <w:t>Калязинского района</w:t>
            </w:r>
          </w:p>
          <w:p w:rsidR="005C1C3D" w:rsidRPr="0031560E" w:rsidRDefault="005C1C3D" w:rsidP="004F2EC8">
            <w:pPr>
              <w:suppressAutoHyphens/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1560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F2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15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EC8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Pr="0031560E">
              <w:rPr>
                <w:rFonts w:ascii="Times New Roman" w:hAnsi="Times New Roman" w:cs="Times New Roman"/>
                <w:sz w:val="20"/>
                <w:szCs w:val="20"/>
              </w:rPr>
              <w:t xml:space="preserve">2016 года  № </w:t>
            </w:r>
            <w:r w:rsidR="004F2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6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F2EC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1560E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Pr="003156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5C1C3D" w:rsidRPr="005E0C07" w:rsidRDefault="005C1C3D" w:rsidP="005C1C3D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07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5E0C07" w:rsidRPr="005E0C07" w:rsidRDefault="005C1C3D" w:rsidP="005C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07">
        <w:rPr>
          <w:rFonts w:ascii="Times New Roman" w:hAnsi="Times New Roman" w:cs="Times New Roman"/>
          <w:b/>
          <w:sz w:val="28"/>
          <w:szCs w:val="28"/>
        </w:rPr>
        <w:t xml:space="preserve">об именных избирательных участках, </w:t>
      </w:r>
    </w:p>
    <w:p w:rsidR="005C1C3D" w:rsidRPr="005E0C07" w:rsidRDefault="005C1C3D" w:rsidP="005C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0C07">
        <w:rPr>
          <w:rFonts w:ascii="Times New Roman" w:hAnsi="Times New Roman" w:cs="Times New Roman"/>
          <w:b/>
          <w:sz w:val="28"/>
          <w:szCs w:val="28"/>
        </w:rPr>
        <w:t>образованных</w:t>
      </w:r>
      <w:proofErr w:type="gramEnd"/>
      <w:r w:rsidRPr="005E0C07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E0C07" w:rsidRPr="005E0C07">
        <w:rPr>
          <w:rFonts w:ascii="Times New Roman" w:hAnsi="Times New Roman" w:cs="Times New Roman"/>
          <w:b/>
          <w:sz w:val="28"/>
          <w:szCs w:val="28"/>
        </w:rPr>
        <w:t xml:space="preserve">Калязинского </w:t>
      </w:r>
      <w:r w:rsidRPr="005E0C07">
        <w:rPr>
          <w:rFonts w:ascii="Times New Roman" w:hAnsi="Times New Roman" w:cs="Times New Roman"/>
          <w:b/>
          <w:sz w:val="28"/>
          <w:szCs w:val="28"/>
        </w:rPr>
        <w:t xml:space="preserve">района Тверской области </w:t>
      </w:r>
    </w:p>
    <w:p w:rsidR="005C1C3D" w:rsidRPr="005C1C3D" w:rsidRDefault="005C1C3D" w:rsidP="005C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C3D" w:rsidRPr="005E0C07" w:rsidRDefault="005C1C3D" w:rsidP="005C1C3D">
      <w:pPr>
        <w:pStyle w:val="aa"/>
        <w:numPr>
          <w:ilvl w:val="0"/>
          <w:numId w:val="6"/>
        </w:numPr>
        <w:jc w:val="center"/>
        <w:rPr>
          <w:b/>
          <w:szCs w:val="28"/>
        </w:rPr>
      </w:pPr>
      <w:r w:rsidRPr="005E0C07">
        <w:rPr>
          <w:b/>
          <w:szCs w:val="28"/>
        </w:rPr>
        <w:t>Общие положения</w:t>
      </w:r>
    </w:p>
    <w:p w:rsidR="005C1C3D" w:rsidRPr="005C1C3D" w:rsidRDefault="005C1C3D" w:rsidP="005E0C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>1.1. Настоящее Положение об именных избирательных участках, образованных на территории</w:t>
      </w:r>
      <w:r w:rsidR="005E0C07">
        <w:rPr>
          <w:rFonts w:ascii="Times New Roman" w:hAnsi="Times New Roman" w:cs="Times New Roman"/>
          <w:sz w:val="28"/>
          <w:szCs w:val="28"/>
        </w:rPr>
        <w:t xml:space="preserve">  Калязинского района </w:t>
      </w:r>
      <w:r w:rsidRPr="005C1C3D">
        <w:rPr>
          <w:rFonts w:ascii="Times New Roman" w:hAnsi="Times New Roman" w:cs="Times New Roman"/>
          <w:sz w:val="28"/>
          <w:szCs w:val="28"/>
        </w:rPr>
        <w:t xml:space="preserve">Тверской области (далее – Положение) определяет цели, задачи и порядок присвоения избирательным участкам, образованных на территории </w:t>
      </w:r>
      <w:r w:rsidR="005E0C07">
        <w:rPr>
          <w:rFonts w:ascii="Times New Roman" w:hAnsi="Times New Roman" w:cs="Times New Roman"/>
          <w:sz w:val="28"/>
          <w:szCs w:val="28"/>
        </w:rPr>
        <w:t>Калязинского района</w:t>
      </w:r>
      <w:r w:rsidRPr="005C1C3D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</w:t>
      </w:r>
      <w:r w:rsidR="005E0C07">
        <w:rPr>
          <w:rFonts w:ascii="Times New Roman" w:hAnsi="Times New Roman" w:cs="Times New Roman"/>
          <w:sz w:val="28"/>
          <w:szCs w:val="28"/>
        </w:rPr>
        <w:t xml:space="preserve"> </w:t>
      </w:r>
      <w:r w:rsidRPr="005C1C3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статуса именных.</w:t>
      </w:r>
    </w:p>
    <w:p w:rsidR="005E0C07" w:rsidRDefault="005C1C3D" w:rsidP="005E0C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 xml:space="preserve">1.2. Присвоение избирательным участкам имен лиц, имеющие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 </w:t>
      </w:r>
      <w:r w:rsidR="005E0C07">
        <w:rPr>
          <w:rFonts w:ascii="Times New Roman" w:hAnsi="Times New Roman" w:cs="Times New Roman"/>
          <w:sz w:val="28"/>
          <w:szCs w:val="28"/>
        </w:rPr>
        <w:t>Калязинского района,</w:t>
      </w:r>
      <w:r w:rsidRPr="005C1C3D">
        <w:rPr>
          <w:rFonts w:ascii="Times New Roman" w:hAnsi="Times New Roman" w:cs="Times New Roman"/>
          <w:sz w:val="28"/>
          <w:szCs w:val="28"/>
        </w:rPr>
        <w:t xml:space="preserve"> привлечения внимания к истории Тверской области, в том числе к истории </w:t>
      </w:r>
      <w:r w:rsidR="005E0C07">
        <w:rPr>
          <w:rFonts w:ascii="Times New Roman" w:hAnsi="Times New Roman" w:cs="Times New Roman"/>
          <w:sz w:val="28"/>
          <w:szCs w:val="28"/>
        </w:rPr>
        <w:t>Калязинского района</w:t>
      </w:r>
    </w:p>
    <w:p w:rsidR="005C1C3D" w:rsidRPr="005E0C07" w:rsidRDefault="005E0C07" w:rsidP="005E0C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1C3D" w:rsidRPr="005E0C07">
        <w:rPr>
          <w:rFonts w:ascii="Times New Roman" w:hAnsi="Times New Roman" w:cs="Times New Roman"/>
          <w:b/>
          <w:sz w:val="28"/>
          <w:szCs w:val="28"/>
        </w:rPr>
        <w:t xml:space="preserve">Процедура присвоения избирательным участкам, образованным на территории </w:t>
      </w:r>
      <w:r w:rsidRPr="005E0C07">
        <w:rPr>
          <w:rFonts w:ascii="Times New Roman" w:hAnsi="Times New Roman" w:cs="Times New Roman"/>
          <w:b/>
          <w:sz w:val="28"/>
          <w:szCs w:val="28"/>
        </w:rPr>
        <w:t>Калязинского района</w:t>
      </w:r>
      <w:r w:rsidR="005C1C3D" w:rsidRPr="005E0C07">
        <w:rPr>
          <w:rFonts w:ascii="Times New Roman" w:hAnsi="Times New Roman" w:cs="Times New Roman"/>
          <w:b/>
          <w:sz w:val="28"/>
          <w:szCs w:val="28"/>
        </w:rPr>
        <w:t xml:space="preserve">  статуса </w:t>
      </w:r>
      <w:proofErr w:type="gramStart"/>
      <w:r w:rsidR="005C1C3D" w:rsidRPr="005E0C07">
        <w:rPr>
          <w:rFonts w:ascii="Times New Roman" w:hAnsi="Times New Roman" w:cs="Times New Roman"/>
          <w:b/>
          <w:sz w:val="28"/>
          <w:szCs w:val="28"/>
        </w:rPr>
        <w:t>именных</w:t>
      </w:r>
      <w:proofErr w:type="gramEnd"/>
    </w:p>
    <w:p w:rsidR="005C1C3D" w:rsidRPr="005C1C3D" w:rsidRDefault="005C1C3D" w:rsidP="005E0C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5C1C3D">
        <w:rPr>
          <w:rFonts w:ascii="Times New Roman" w:hAnsi="Times New Roman" w:cs="Times New Roman"/>
          <w:sz w:val="28"/>
          <w:szCs w:val="28"/>
        </w:rPr>
        <w:t>С ходатайством о присвоении избирательному участку статуса именного (далее – ходатайство), подаваемого в территориальную избирательную комиссию</w:t>
      </w:r>
      <w:r w:rsidR="005E0C07">
        <w:rPr>
          <w:rFonts w:ascii="Times New Roman" w:hAnsi="Times New Roman" w:cs="Times New Roman"/>
          <w:sz w:val="28"/>
          <w:szCs w:val="28"/>
        </w:rPr>
        <w:t xml:space="preserve"> Калязинского района</w:t>
      </w:r>
      <w:r w:rsidRPr="005C1C3D">
        <w:rPr>
          <w:rFonts w:ascii="Times New Roman" w:hAnsi="Times New Roman" w:cs="Times New Roman"/>
          <w:sz w:val="28"/>
          <w:szCs w:val="28"/>
        </w:rPr>
        <w:t xml:space="preserve"> (далее – территориальная комиссия) в письменном виде, вправе обратиться органы местного </w:t>
      </w:r>
      <w:r w:rsidRPr="005C1C3D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члены территориальной избирательной комиссий, действующие на территории </w:t>
      </w:r>
      <w:r w:rsidR="005E0C07">
        <w:rPr>
          <w:rFonts w:ascii="Times New Roman" w:hAnsi="Times New Roman" w:cs="Times New Roman"/>
          <w:sz w:val="28"/>
          <w:szCs w:val="28"/>
        </w:rPr>
        <w:t xml:space="preserve">Калязинского района, </w:t>
      </w:r>
      <w:r w:rsidRPr="005C1C3D">
        <w:rPr>
          <w:rFonts w:ascii="Times New Roman" w:hAnsi="Times New Roman" w:cs="Times New Roman"/>
          <w:sz w:val="28"/>
          <w:szCs w:val="28"/>
        </w:rPr>
        <w:t>региональные</w:t>
      </w:r>
      <w:r w:rsidR="005E0C07">
        <w:rPr>
          <w:rFonts w:ascii="Times New Roman" w:hAnsi="Times New Roman" w:cs="Times New Roman"/>
          <w:sz w:val="28"/>
          <w:szCs w:val="28"/>
        </w:rPr>
        <w:t xml:space="preserve"> </w:t>
      </w:r>
      <w:r w:rsidRPr="005C1C3D">
        <w:rPr>
          <w:rFonts w:ascii="Times New Roman" w:hAnsi="Times New Roman" w:cs="Times New Roman"/>
          <w:sz w:val="28"/>
          <w:szCs w:val="28"/>
        </w:rPr>
        <w:t xml:space="preserve">и местные общественные объединения, а также руководители организаций и командиры воинских частей, расположенных на территории </w:t>
      </w:r>
      <w:r w:rsidR="005E0C07">
        <w:rPr>
          <w:rFonts w:ascii="Times New Roman" w:hAnsi="Times New Roman" w:cs="Times New Roman"/>
          <w:sz w:val="28"/>
          <w:szCs w:val="28"/>
        </w:rPr>
        <w:t>Калязинского района,</w:t>
      </w:r>
      <w:r w:rsidR="004F2EC8">
        <w:rPr>
          <w:rFonts w:ascii="Times New Roman" w:hAnsi="Times New Roman" w:cs="Times New Roman"/>
          <w:sz w:val="28"/>
          <w:szCs w:val="28"/>
        </w:rPr>
        <w:t xml:space="preserve"> </w:t>
      </w:r>
      <w:r w:rsidRPr="005C1C3D">
        <w:rPr>
          <w:rFonts w:ascii="Times New Roman" w:hAnsi="Times New Roman" w:cs="Times New Roman"/>
          <w:sz w:val="28"/>
          <w:szCs w:val="28"/>
        </w:rPr>
        <w:t>в отношении избирательных участков</w:t>
      </w:r>
      <w:r w:rsidR="005E0C07">
        <w:rPr>
          <w:rFonts w:ascii="Times New Roman" w:hAnsi="Times New Roman" w:cs="Times New Roman"/>
          <w:sz w:val="28"/>
          <w:szCs w:val="28"/>
        </w:rPr>
        <w:t xml:space="preserve">, </w:t>
      </w:r>
      <w:r w:rsidRPr="005C1C3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C1C3D">
        <w:rPr>
          <w:rFonts w:ascii="Times New Roman" w:hAnsi="Times New Roman" w:cs="Times New Roman"/>
          <w:sz w:val="28"/>
          <w:szCs w:val="28"/>
        </w:rPr>
        <w:t xml:space="preserve"> на территории данных организаций и воинских частей. 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 наделяемого статусом именного. </w:t>
      </w:r>
    </w:p>
    <w:p w:rsidR="005C1C3D" w:rsidRPr="005C1C3D" w:rsidRDefault="005C1C3D" w:rsidP="005C1C3D">
      <w:pPr>
        <w:spacing w:line="36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 xml:space="preserve">2.2. Основаниями для присвоения имени избирательному участку являются: </w:t>
      </w:r>
    </w:p>
    <w:p w:rsidR="005C1C3D" w:rsidRPr="005C1C3D" w:rsidRDefault="005C1C3D" w:rsidP="005C1C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>значимость события в истории;</w:t>
      </w:r>
    </w:p>
    <w:p w:rsidR="005C1C3D" w:rsidRPr="005C1C3D" w:rsidRDefault="005C1C3D" w:rsidP="005C1C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 xml:space="preserve">наличие официального признания достижений личности в 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5C1C3D" w:rsidRPr="005C1C3D" w:rsidRDefault="005C1C3D" w:rsidP="005C1C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 xml:space="preserve">2.3. Решение о присвоении избирательному участку статуса именного принимается территориальной комиссией по согласованию с Главой муниципального образования. </w:t>
      </w:r>
    </w:p>
    <w:p w:rsidR="005C1C3D" w:rsidRPr="005C1C3D" w:rsidRDefault="005C1C3D" w:rsidP="005C1C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>2.4. Данное решение направляется для опубликования в средства массовой информации и размещается на официальном сайте территориальной комиссии   в информационн</w:t>
      </w:r>
      <w:proofErr w:type="gramStart"/>
      <w:r w:rsidRPr="005C1C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1C3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C1C3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5C1C3D" w:rsidRPr="005C1C3D" w:rsidRDefault="005C1C3D" w:rsidP="005E0C0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C3D">
        <w:rPr>
          <w:rFonts w:ascii="Times New Roman" w:hAnsi="Times New Roman" w:cs="Times New Roman"/>
          <w:sz w:val="28"/>
          <w:szCs w:val="28"/>
        </w:rPr>
        <w:t xml:space="preserve">2.5. На избирательном участке, которому присвоен статус </w:t>
      </w:r>
      <w:proofErr w:type="gramStart"/>
      <w:r w:rsidRPr="005C1C3D">
        <w:rPr>
          <w:rFonts w:ascii="Times New Roman" w:hAnsi="Times New Roman" w:cs="Times New Roman"/>
          <w:sz w:val="28"/>
          <w:szCs w:val="28"/>
        </w:rPr>
        <w:t>именного</w:t>
      </w:r>
      <w:proofErr w:type="gramEnd"/>
      <w:r w:rsidRPr="005C1C3D">
        <w:rPr>
          <w:rFonts w:ascii="Times New Roman" w:hAnsi="Times New Roman" w:cs="Times New Roman"/>
          <w:sz w:val="28"/>
          <w:szCs w:val="28"/>
        </w:rPr>
        <w:t xml:space="preserve">, должна быть оформлена выставка, экспозиция или стенд с информационными материалами о знаменательном событии или личности, в честь которых назван избирательный участок. </w:t>
      </w:r>
    </w:p>
    <w:sectPr w:rsidR="005C1C3D" w:rsidRPr="005C1C3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3BAE"/>
    <w:multiLevelType w:val="hybridMultilevel"/>
    <w:tmpl w:val="0F32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08"/>
  <w:characterSpacingControl w:val="doNotCompress"/>
  <w:compat/>
  <w:rsids>
    <w:rsidRoot w:val="008D0327"/>
    <w:rsid w:val="00001F90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C571A"/>
    <w:rsid w:val="003E45E6"/>
    <w:rsid w:val="0049178F"/>
    <w:rsid w:val="00493E1F"/>
    <w:rsid w:val="004E6558"/>
    <w:rsid w:val="004F2EC8"/>
    <w:rsid w:val="005B0DCC"/>
    <w:rsid w:val="005C1C3D"/>
    <w:rsid w:val="005D6FA7"/>
    <w:rsid w:val="005E0C07"/>
    <w:rsid w:val="0066633E"/>
    <w:rsid w:val="00694E22"/>
    <w:rsid w:val="006C7F65"/>
    <w:rsid w:val="007A31E7"/>
    <w:rsid w:val="007A3651"/>
    <w:rsid w:val="008277C0"/>
    <w:rsid w:val="008C02F0"/>
    <w:rsid w:val="008D0327"/>
    <w:rsid w:val="009C667F"/>
    <w:rsid w:val="00A045C0"/>
    <w:rsid w:val="00A07623"/>
    <w:rsid w:val="00A149F4"/>
    <w:rsid w:val="00A23EAF"/>
    <w:rsid w:val="00A31B2B"/>
    <w:rsid w:val="00A43DDF"/>
    <w:rsid w:val="00A732A8"/>
    <w:rsid w:val="00AC393F"/>
    <w:rsid w:val="00AF05E8"/>
    <w:rsid w:val="00B17289"/>
    <w:rsid w:val="00B17ECA"/>
    <w:rsid w:val="00B368D9"/>
    <w:rsid w:val="00B45E6D"/>
    <w:rsid w:val="00B90E6E"/>
    <w:rsid w:val="00B920D1"/>
    <w:rsid w:val="00BA7BF0"/>
    <w:rsid w:val="00C04102"/>
    <w:rsid w:val="00C339A6"/>
    <w:rsid w:val="00C37615"/>
    <w:rsid w:val="00CD61D9"/>
    <w:rsid w:val="00D062B3"/>
    <w:rsid w:val="00D72E18"/>
    <w:rsid w:val="00DE12EA"/>
    <w:rsid w:val="00DE1D87"/>
    <w:rsid w:val="00DE5D13"/>
    <w:rsid w:val="00E60F6C"/>
    <w:rsid w:val="00E6149A"/>
    <w:rsid w:val="00E67BCD"/>
    <w:rsid w:val="00E7710C"/>
    <w:rsid w:val="00F036C2"/>
    <w:rsid w:val="00F768E9"/>
    <w:rsid w:val="00F83355"/>
    <w:rsid w:val="00F846B4"/>
    <w:rsid w:val="00FC6920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3">
    <w:name w:val="heading 3"/>
    <w:basedOn w:val="a"/>
    <w:next w:val="a"/>
    <w:link w:val="30"/>
    <w:qFormat/>
    <w:rsid w:val="005C1C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57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571A"/>
  </w:style>
  <w:style w:type="paragraph" w:styleId="a8">
    <w:name w:val="header"/>
    <w:basedOn w:val="a"/>
    <w:link w:val="a9"/>
    <w:rsid w:val="005C1C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C1C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C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C1C3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72D1-6FC4-4007-8CC9-F513A9E5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219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25</cp:revision>
  <cp:lastPrinted>2016-02-09T07:08:00Z</cp:lastPrinted>
  <dcterms:created xsi:type="dcterms:W3CDTF">2015-09-21T08:47:00Z</dcterms:created>
  <dcterms:modified xsi:type="dcterms:W3CDTF">2016-02-09T07:09:00Z</dcterms:modified>
</cp:coreProperties>
</file>