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974"/>
        <w:gridCol w:w="3625"/>
      </w:tblGrid>
      <w:tr w:rsidR="00C80152" w:rsidRPr="004B5FE6" w:rsidTr="004E2EE7">
        <w:tc>
          <w:tcPr>
            <w:tcW w:w="3189" w:type="dxa"/>
            <w:tcBorders>
              <w:bottom w:val="single" w:sz="4" w:space="0" w:color="auto"/>
            </w:tcBorders>
          </w:tcPr>
          <w:p w:rsidR="00C80152" w:rsidRPr="00A451A2" w:rsidRDefault="00C80152" w:rsidP="003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80152" w:rsidRPr="00A451A2" w:rsidRDefault="00C80152" w:rsidP="003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C80152" w:rsidRPr="00A451A2" w:rsidRDefault="00C80152" w:rsidP="00C8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80152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C80152" w:rsidRPr="002034D4" w:rsidRDefault="00C80152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0152" w:rsidRDefault="00C80152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C80152" w:rsidRPr="002034D4" w:rsidRDefault="00C80152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152" w:rsidRPr="0036633A" w:rsidTr="001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52" w:rsidRPr="0036633A" w:rsidRDefault="00C80152" w:rsidP="004F2FC5">
            <w:pPr>
              <w:pStyle w:val="21"/>
              <w:tabs>
                <w:tab w:val="left" w:pos="11624"/>
              </w:tabs>
              <w:suppressAutoHyphens/>
              <w:spacing w:before="120" w:after="120"/>
              <w:ind w:left="709"/>
              <w:jc w:val="center"/>
              <w:rPr>
                <w:b w:val="0"/>
                <w:szCs w:val="28"/>
              </w:rPr>
            </w:pPr>
            <w:r w:rsidRPr="00733D48">
              <w:t xml:space="preserve">О </w:t>
            </w:r>
            <w:r w:rsidRPr="00FA62C3">
              <w:rPr>
                <w:szCs w:val="28"/>
              </w:rPr>
              <w:t>распре</w:t>
            </w:r>
            <w:r>
              <w:rPr>
                <w:szCs w:val="28"/>
              </w:rPr>
              <w:t xml:space="preserve">делении </w:t>
            </w:r>
            <w:r w:rsidRPr="004F2FC5">
              <w:rPr>
                <w:szCs w:val="28"/>
              </w:rPr>
              <w:t>специальных знаков (марок), используемых для защиты от подделки заявлений избирателей о включении в список избирателей по месту нахождения</w:t>
            </w:r>
            <w:r>
              <w:rPr>
                <w:szCs w:val="28"/>
              </w:rPr>
              <w:t xml:space="preserve"> </w:t>
            </w:r>
            <w:r w:rsidRPr="009A20C7">
              <w:rPr>
                <w:szCs w:val="28"/>
              </w:rPr>
              <w:t>на выборах Президента Российской Федерации по</w:t>
            </w:r>
            <w:r>
              <w:rPr>
                <w:szCs w:val="28"/>
              </w:rPr>
              <w:t xml:space="preserve"> участковым </w:t>
            </w:r>
            <w:r w:rsidRPr="009A20C7">
              <w:rPr>
                <w:szCs w:val="28"/>
              </w:rPr>
              <w:t>избирате</w:t>
            </w:r>
            <w:r>
              <w:rPr>
                <w:szCs w:val="28"/>
              </w:rPr>
              <w:t>льным комиссиям Калязинского района</w:t>
            </w:r>
          </w:p>
        </w:tc>
      </w:tr>
    </w:tbl>
    <w:p w:rsidR="00275EBC" w:rsidRPr="00856FD6" w:rsidRDefault="009A20C7" w:rsidP="00C80152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C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9A20C7">
        <w:rPr>
          <w:rFonts w:ascii="Times New Roman" w:hAnsi="Times New Roman" w:cs="Times New Roman"/>
          <w:sz w:val="28"/>
          <w:szCs w:val="28"/>
        </w:rPr>
        <w:t>В соотв</w:t>
      </w:r>
      <w:r w:rsidR="00A17840">
        <w:rPr>
          <w:rFonts w:ascii="Times New Roman" w:hAnsi="Times New Roman" w:cs="Times New Roman"/>
          <w:sz w:val="28"/>
          <w:szCs w:val="28"/>
        </w:rPr>
        <w:t xml:space="preserve">етствии со статьей 21, </w:t>
      </w:r>
      <w:r w:rsidR="004F2FC5" w:rsidRPr="004F2FC5">
        <w:rPr>
          <w:rFonts w:ascii="Times New Roman" w:hAnsi="Times New Roman" w:cs="Times New Roman"/>
          <w:bCs/>
          <w:sz w:val="28"/>
          <w:szCs w:val="28"/>
        </w:rPr>
        <w:t>пунктом 4</w:t>
      </w:r>
      <w:r w:rsidR="004F2FC5" w:rsidRPr="004F2FC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F2FC5" w:rsidRPr="004F2FC5">
        <w:rPr>
          <w:rFonts w:ascii="Times New Roman" w:hAnsi="Times New Roman" w:cs="Times New Roman"/>
          <w:bCs/>
          <w:sz w:val="28"/>
          <w:szCs w:val="28"/>
        </w:rPr>
        <w:t xml:space="preserve"> статьи 27 </w:t>
      </w:r>
      <w:r w:rsidRPr="009A20C7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10.01.2003 № 19-ФЗ «О выборах Президента Российской Федерации»</w:t>
      </w:r>
      <w:r w:rsidRPr="009A20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20C7">
        <w:rPr>
          <w:rFonts w:ascii="Times New Roman" w:hAnsi="Times New Roman" w:cs="Times New Roman"/>
          <w:bCs/>
          <w:sz w:val="28"/>
          <w:szCs w:val="28"/>
        </w:rPr>
        <w:t xml:space="preserve"> постановлением избирательной комиссии Тверской области от 1</w:t>
      </w:r>
      <w:r w:rsidR="00A17840">
        <w:rPr>
          <w:rFonts w:ascii="Times New Roman" w:hAnsi="Times New Roman" w:cs="Times New Roman"/>
          <w:bCs/>
          <w:sz w:val="28"/>
          <w:szCs w:val="28"/>
        </w:rPr>
        <w:t>0</w:t>
      </w:r>
      <w:r w:rsidRPr="009A20C7">
        <w:rPr>
          <w:rFonts w:ascii="Times New Roman" w:hAnsi="Times New Roman" w:cs="Times New Roman"/>
          <w:bCs/>
          <w:sz w:val="28"/>
          <w:szCs w:val="28"/>
        </w:rPr>
        <w:t>.01.2018 № 86/111</w:t>
      </w:r>
      <w:r w:rsidR="004F2FC5">
        <w:rPr>
          <w:rFonts w:ascii="Times New Roman" w:hAnsi="Times New Roman" w:cs="Times New Roman"/>
          <w:bCs/>
          <w:sz w:val="28"/>
          <w:szCs w:val="28"/>
        </w:rPr>
        <w:t>8</w:t>
      </w:r>
      <w:r w:rsidRPr="009A20C7">
        <w:rPr>
          <w:rFonts w:ascii="Times New Roman" w:hAnsi="Times New Roman" w:cs="Times New Roman"/>
          <w:bCs/>
          <w:sz w:val="28"/>
          <w:szCs w:val="28"/>
        </w:rPr>
        <w:t>-6 «</w:t>
      </w:r>
      <w:r w:rsidR="004F2FC5" w:rsidRPr="004F2FC5">
        <w:rPr>
          <w:rFonts w:ascii="Times New Roman" w:hAnsi="Times New Roman" w:cs="Times New Roman"/>
          <w:bCs/>
          <w:sz w:val="28"/>
          <w:szCs w:val="28"/>
        </w:rPr>
        <w:t>О распределении 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</w:t>
      </w:r>
      <w:proofErr w:type="gramEnd"/>
      <w:r w:rsidR="004F2FC5" w:rsidRPr="004F2FC5">
        <w:rPr>
          <w:rFonts w:ascii="Times New Roman" w:hAnsi="Times New Roman" w:cs="Times New Roman"/>
          <w:bCs/>
          <w:sz w:val="28"/>
          <w:szCs w:val="28"/>
        </w:rPr>
        <w:t xml:space="preserve"> в резерв избирательной комиссии Тверской области</w:t>
      </w:r>
      <w:r w:rsidRPr="009A20C7">
        <w:rPr>
          <w:rFonts w:ascii="Times New Roman" w:hAnsi="Times New Roman" w:cs="Times New Roman"/>
          <w:bCs/>
          <w:sz w:val="28"/>
          <w:szCs w:val="28"/>
        </w:rPr>
        <w:t>»,</w:t>
      </w:r>
      <w:r w:rsidRPr="00FA62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A20C7" w:rsidRDefault="009A20C7" w:rsidP="009A20C7">
      <w:pPr>
        <w:widowControl w:val="0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Распределить</w:t>
      </w:r>
      <w:r w:rsidR="00A17840" w:rsidRPr="00A1784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4F2FC5" w:rsidRPr="004F2FC5">
        <w:rPr>
          <w:rFonts w:ascii="Times New Roman" w:eastAsia="Times New Roman" w:hAnsi="Times New Roman" w:cs="Times New Roman"/>
          <w:sz w:val="28"/>
          <w:szCs w:val="20"/>
          <w:lang w:eastAsia="x-none"/>
        </w:rPr>
        <w:t>специальные знаки (марки), используемые для защиты от подделки заявлений избирателей</w:t>
      </w:r>
      <w:r w:rsidR="004F2FC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4F2FC5" w:rsidRPr="004F2FC5">
        <w:rPr>
          <w:rFonts w:ascii="Times New Roman" w:eastAsia="Times New Roman" w:hAnsi="Times New Roman" w:cs="Times New Roman"/>
          <w:sz w:val="28"/>
          <w:szCs w:val="20"/>
          <w:lang w:eastAsia="x-none"/>
        </w:rPr>
        <w:t>о включении в список избирателей по месту нахождения</w:t>
      </w:r>
      <w:r w:rsidR="004F2FC5" w:rsidRPr="004F2FC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9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4F2FC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</w:t>
      </w:r>
      <w:r w:rsidRPr="009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Pr="009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комиссиям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Pr="009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A20C7" w:rsidRDefault="004B5FE6" w:rsidP="004F2FC5">
      <w:pPr>
        <w:widowControl w:val="0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участковые избирательные комиссии Калязинского района</w:t>
      </w:r>
      <w:r w:rsidR="00C8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№319-345.</w:t>
      </w:r>
    </w:p>
    <w:p w:rsidR="00C80152" w:rsidRPr="00C80152" w:rsidRDefault="00C80152" w:rsidP="00C80152">
      <w:pPr>
        <w:numPr>
          <w:ilvl w:val="0"/>
          <w:numId w:val="3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80152" w:rsidRDefault="00C80152" w:rsidP="00C80152">
      <w:pPr>
        <w:tabs>
          <w:tab w:val="left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152" w:rsidSect="008C47BE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122876" w:rsidRPr="009A20C7" w:rsidRDefault="004B5FE6" w:rsidP="009A20C7">
      <w:pPr>
        <w:widowControl w:val="0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A20C7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20C7" w:rsidRPr="009A20C7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9A20C7" w:rsidRPr="009A20C7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председателя территориальной  избирательной комиссии Калязинского района М.Н. 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122876"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W w:w="4920" w:type="dxa"/>
        <w:tblInd w:w="4361" w:type="dxa"/>
        <w:tblLook w:val="01E0" w:firstRow="1" w:lastRow="1" w:firstColumn="1" w:lastColumn="1" w:noHBand="0" w:noVBand="0"/>
      </w:tblPr>
      <w:tblGrid>
        <w:gridCol w:w="4920"/>
      </w:tblGrid>
      <w:tr w:rsidR="00C80152" w:rsidRPr="00C80152" w:rsidTr="001D6DFC">
        <w:tc>
          <w:tcPr>
            <w:tcW w:w="4920" w:type="dxa"/>
          </w:tcPr>
          <w:p w:rsidR="00856FD6" w:rsidRPr="00C80152" w:rsidRDefault="00856FD6" w:rsidP="00EF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56FD6" w:rsidRPr="00C80152" w:rsidRDefault="00856FD6" w:rsidP="00EF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  <w:p w:rsidR="00856FD6" w:rsidRPr="00C80152" w:rsidRDefault="00C80152" w:rsidP="00C8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2">
              <w:rPr>
                <w:rFonts w:ascii="Times New Roman" w:hAnsi="Times New Roman" w:cs="Times New Roman"/>
                <w:sz w:val="28"/>
                <w:szCs w:val="28"/>
              </w:rPr>
              <w:t>от 28 февраля  2018 года № 55/36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015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423D30" w:rsidRPr="00C80152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1D6DFC" w:rsidRDefault="004B5FE6" w:rsidP="004B5FE6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4B5FE6" w:rsidRDefault="004B5FE6" w:rsidP="004B5FE6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840" w:rsidRPr="00A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специальных знаков (марок)</w:t>
      </w:r>
      <w:r w:rsidR="001D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17840" w:rsidRPr="00A1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DFC" w:rsidRPr="001D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 для защиты от подделки заявлений избирателей о включении в список избирателей по месту нахождения</w:t>
      </w:r>
      <w:r w:rsidR="00A17840" w:rsidRPr="00A1784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4B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выборах Президента Российской Федерации по участковым избирате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комиссиям Калязинского района</w:t>
      </w:r>
    </w:p>
    <w:tbl>
      <w:tblPr>
        <w:tblpPr w:leftFromText="180" w:rightFromText="180" w:vertAnchor="text" w:horzAnchor="margin" w:tblpY="78"/>
        <w:tblW w:w="9435" w:type="dxa"/>
        <w:tblLayout w:type="fixed"/>
        <w:tblLook w:val="0000" w:firstRow="0" w:lastRow="0" w:firstColumn="0" w:lastColumn="0" w:noHBand="0" w:noVBand="0"/>
      </w:tblPr>
      <w:tblGrid>
        <w:gridCol w:w="843"/>
        <w:gridCol w:w="3655"/>
        <w:gridCol w:w="4937"/>
      </w:tblGrid>
      <w:tr w:rsidR="001D6DFC" w:rsidRPr="008C47BE" w:rsidTr="001D6DFC">
        <w:trPr>
          <w:cantSplit/>
          <w:trHeight w:val="1848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участковой избирательной комиссии (УИК)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8C47BE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D6DFC" w:rsidRPr="008C47BE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знаков (марок) для защиты от подделки заявлений избирателей о включении в список избирателей по месту нахождения</w:t>
            </w:r>
          </w:p>
          <w:p w:rsidR="001D6DFC" w:rsidRPr="008C47BE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1D6DFC" w:rsidRPr="008C47BE" w:rsidTr="001D6DF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№319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№329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№339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№345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Default="001D6DFC" w:rsidP="001D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  <w:p w:rsidR="001D6DFC" w:rsidRPr="004B5FE6" w:rsidRDefault="001D6DFC" w:rsidP="001D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участковым избирательным комиссиям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D6DFC" w:rsidRPr="008C47BE" w:rsidTr="001D6DFC">
        <w:trPr>
          <w:trHeight w:val="3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F2FC5" w:rsidRDefault="001D6DFC" w:rsidP="001D6D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8C47BE" w:rsidRDefault="001D6DFC" w:rsidP="001D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территориальной избирательной комиссии Калязинского района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DFC" w:rsidRPr="008C47BE" w:rsidRDefault="001D6DFC" w:rsidP="001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6DFC" w:rsidRPr="008C47BE" w:rsidTr="001D6DFC">
        <w:trPr>
          <w:trHeight w:val="338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4B5FE6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FC" w:rsidRPr="008C47BE" w:rsidRDefault="001D6DFC" w:rsidP="001D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</w:tbl>
    <w:p w:rsidR="001D6DFC" w:rsidRPr="004B5FE6" w:rsidRDefault="001D6DFC" w:rsidP="004B5FE6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520E6" w:rsidSect="004B5FE6">
      <w:headerReference w:type="default" r:id="rId12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50" w:rsidRDefault="000E3650">
      <w:pPr>
        <w:spacing w:after="0" w:line="240" w:lineRule="auto"/>
      </w:pPr>
      <w:r>
        <w:separator/>
      </w:r>
    </w:p>
  </w:endnote>
  <w:endnote w:type="continuationSeparator" w:id="0">
    <w:p w:rsidR="000E3650" w:rsidRDefault="000E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50" w:rsidRDefault="000E3650">
      <w:pPr>
        <w:spacing w:after="0" w:line="240" w:lineRule="auto"/>
      </w:pPr>
      <w:r>
        <w:separator/>
      </w:r>
    </w:p>
  </w:footnote>
  <w:footnote w:type="continuationSeparator" w:id="0">
    <w:p w:rsidR="000E3650" w:rsidRDefault="000E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7098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52">
          <w:rPr>
            <w:noProof/>
          </w:rPr>
          <w:t>2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0F" w:rsidRDefault="00DB6A0F" w:rsidP="00A17840">
    <w:pPr>
      <w:pStyle w:val="ac"/>
    </w:pPr>
  </w:p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FC">
          <w:rPr>
            <w:noProof/>
          </w:rPr>
          <w:t>4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8"/>
  </w:num>
  <w:num w:numId="8">
    <w:abstractNumId w:val="18"/>
  </w:num>
  <w:num w:numId="9">
    <w:abstractNumId w:val="29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30"/>
  </w:num>
  <w:num w:numId="15">
    <w:abstractNumId w:val="5"/>
  </w:num>
  <w:num w:numId="16">
    <w:abstractNumId w:val="0"/>
  </w:num>
  <w:num w:numId="17">
    <w:abstractNumId w:val="26"/>
  </w:num>
  <w:num w:numId="18">
    <w:abstractNumId w:val="4"/>
  </w:num>
  <w:num w:numId="19">
    <w:abstractNumId w:val="24"/>
  </w:num>
  <w:num w:numId="20">
    <w:abstractNumId w:val="19"/>
  </w:num>
  <w:num w:numId="21">
    <w:abstractNumId w:val="6"/>
  </w:num>
  <w:num w:numId="22">
    <w:abstractNumId w:val="12"/>
  </w:num>
  <w:num w:numId="23">
    <w:abstractNumId w:val="22"/>
  </w:num>
  <w:num w:numId="24">
    <w:abstractNumId w:val="2"/>
  </w:num>
  <w:num w:numId="25">
    <w:abstractNumId w:val="31"/>
  </w:num>
  <w:num w:numId="26">
    <w:abstractNumId w:val="11"/>
  </w:num>
  <w:num w:numId="27">
    <w:abstractNumId w:val="23"/>
  </w:num>
  <w:num w:numId="28">
    <w:abstractNumId w:val="9"/>
  </w:num>
  <w:num w:numId="29">
    <w:abstractNumId w:val="7"/>
  </w:num>
  <w:num w:numId="30">
    <w:abstractNumId w:val="3"/>
  </w:num>
  <w:num w:numId="31">
    <w:abstractNumId w:val="20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0A98"/>
    <w:rsid w:val="00053F9F"/>
    <w:rsid w:val="000544E0"/>
    <w:rsid w:val="000D5B30"/>
    <w:rsid w:val="000E3650"/>
    <w:rsid w:val="000E6F82"/>
    <w:rsid w:val="00102AE7"/>
    <w:rsid w:val="001066AD"/>
    <w:rsid w:val="00122876"/>
    <w:rsid w:val="001407A1"/>
    <w:rsid w:val="00161B82"/>
    <w:rsid w:val="00171DC3"/>
    <w:rsid w:val="00174879"/>
    <w:rsid w:val="001D4AB3"/>
    <w:rsid w:val="001D6DFC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3B5A"/>
    <w:rsid w:val="003A5AAD"/>
    <w:rsid w:val="003B1BBF"/>
    <w:rsid w:val="003B407E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B5FE6"/>
    <w:rsid w:val="004E2EE7"/>
    <w:rsid w:val="004F2FC5"/>
    <w:rsid w:val="004F7BFE"/>
    <w:rsid w:val="0050299E"/>
    <w:rsid w:val="00502FA1"/>
    <w:rsid w:val="0055478F"/>
    <w:rsid w:val="005650D3"/>
    <w:rsid w:val="0058225F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5339C"/>
    <w:rsid w:val="00856FD6"/>
    <w:rsid w:val="00882274"/>
    <w:rsid w:val="008B0FCD"/>
    <w:rsid w:val="008C02F0"/>
    <w:rsid w:val="008C47BE"/>
    <w:rsid w:val="008E56BA"/>
    <w:rsid w:val="00905B2B"/>
    <w:rsid w:val="009211E6"/>
    <w:rsid w:val="00944AA1"/>
    <w:rsid w:val="0094623B"/>
    <w:rsid w:val="00963159"/>
    <w:rsid w:val="009637CC"/>
    <w:rsid w:val="00981E14"/>
    <w:rsid w:val="009A20C7"/>
    <w:rsid w:val="009D168B"/>
    <w:rsid w:val="009E3CDE"/>
    <w:rsid w:val="00A07623"/>
    <w:rsid w:val="00A17840"/>
    <w:rsid w:val="00A21B7C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E193D"/>
    <w:rsid w:val="00C04237"/>
    <w:rsid w:val="00C3367B"/>
    <w:rsid w:val="00C438F0"/>
    <w:rsid w:val="00C53E5A"/>
    <w:rsid w:val="00C6739D"/>
    <w:rsid w:val="00C80152"/>
    <w:rsid w:val="00C944AF"/>
    <w:rsid w:val="00CB5DA6"/>
    <w:rsid w:val="00CD79E8"/>
    <w:rsid w:val="00CE1890"/>
    <w:rsid w:val="00CF52CE"/>
    <w:rsid w:val="00D0398D"/>
    <w:rsid w:val="00D12A01"/>
    <w:rsid w:val="00D212FC"/>
    <w:rsid w:val="00D402E3"/>
    <w:rsid w:val="00D72E18"/>
    <w:rsid w:val="00D74D41"/>
    <w:rsid w:val="00DB6A0F"/>
    <w:rsid w:val="00DC23ED"/>
    <w:rsid w:val="00E520E6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84329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E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5F60-14DA-4A6F-AB25-088002CF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962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44</cp:revision>
  <cp:lastPrinted>2018-02-28T13:01:00Z</cp:lastPrinted>
  <dcterms:created xsi:type="dcterms:W3CDTF">2014-06-25T13:34:00Z</dcterms:created>
  <dcterms:modified xsi:type="dcterms:W3CDTF">2018-02-28T13:01:00Z</dcterms:modified>
</cp:coreProperties>
</file>