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3012"/>
        <w:gridCol w:w="3552"/>
      </w:tblGrid>
      <w:tr w:rsidR="000D114A" w:rsidRPr="000D114A" w:rsidTr="00555688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0D114A" w:rsidP="000D7B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7B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201</w:t>
            </w:r>
            <w:r w:rsidR="004C4DE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436C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C4D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36C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C4DE0">
              <w:rPr>
                <w:rFonts w:ascii="Times New Roman" w:eastAsia="Calibri" w:hAnsi="Times New Roman" w:cs="Times New Roman"/>
                <w:sz w:val="28"/>
                <w:szCs w:val="28"/>
              </w:rPr>
              <w:t>418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555688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14A" w:rsidRPr="000D114A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4C4DE0">
        <w:rPr>
          <w:rFonts w:eastAsia="Times New Roman" w:cs="Times New Roman"/>
          <w:b/>
          <w:bCs/>
          <w:szCs w:val="20"/>
          <w:lang w:eastAsia="ru-RU"/>
        </w:rPr>
        <w:t>в Калязинском района на 2019 год</w:t>
      </w:r>
    </w:p>
    <w:p w:rsidR="000D114A" w:rsidRPr="000D114A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подпункта «в» пункта 9</w:t>
      </w:r>
      <w:r w:rsidRPr="00E5222B"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szCs w:val="28"/>
          <w:lang w:eastAsia="ru-RU"/>
        </w:rPr>
        <w:t>стат</w:t>
      </w:r>
      <w:r>
        <w:rPr>
          <w:rFonts w:eastAsia="Times New Roman" w:cs="Times New Roman"/>
          <w:szCs w:val="28"/>
          <w:lang w:eastAsia="ru-RU"/>
        </w:rPr>
        <w:t>ьи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 w:cs="Times New Roman"/>
          <w:szCs w:val="28"/>
          <w:lang w:eastAsia="ru-RU"/>
        </w:rPr>
        <w:t xml:space="preserve">постановления избирательной комиссии Тверской области от </w:t>
      </w:r>
      <w:r w:rsidR="004C4DE0">
        <w:rPr>
          <w:rFonts w:eastAsia="Times New Roman" w:cs="Times New Roman"/>
          <w:szCs w:val="28"/>
          <w:lang w:eastAsia="ru-RU"/>
        </w:rPr>
        <w:t>25.12.2018 г. №138</w:t>
      </w:r>
      <w:r>
        <w:rPr>
          <w:rFonts w:eastAsia="Times New Roman" w:cs="Times New Roman"/>
          <w:szCs w:val="28"/>
          <w:lang w:eastAsia="ru-RU"/>
        </w:rPr>
        <w:t>/</w:t>
      </w:r>
      <w:r w:rsidR="004C4DE0">
        <w:rPr>
          <w:rFonts w:eastAsia="Times New Roman" w:cs="Times New Roman"/>
          <w:szCs w:val="28"/>
          <w:lang w:eastAsia="ru-RU"/>
        </w:rPr>
        <w:t>1806-</w:t>
      </w:r>
      <w:r>
        <w:rPr>
          <w:rFonts w:eastAsia="Times New Roman" w:cs="Times New Roman"/>
          <w:szCs w:val="28"/>
          <w:lang w:eastAsia="ru-RU"/>
        </w:rPr>
        <w:t>6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E5222B">
        <w:rPr>
          <w:rFonts w:eastAsia="Times New Roman" w:cs="Times New Roman"/>
          <w:szCs w:val="28"/>
          <w:lang w:eastAsia="ru-RU"/>
        </w:rPr>
        <w:t>О Плане мероприятий по обучению членов избирательных комиссий и других участников избирательного</w:t>
      </w:r>
      <w:r w:rsidR="00BD218C">
        <w:rPr>
          <w:rFonts w:eastAsia="Times New Roman" w:cs="Times New Roman"/>
          <w:szCs w:val="28"/>
          <w:lang w:eastAsia="ru-RU"/>
        </w:rPr>
        <w:t xml:space="preserve"> процесса в </w:t>
      </w:r>
      <w:r w:rsidRPr="00E5222B">
        <w:rPr>
          <w:rFonts w:eastAsia="Times New Roman" w:cs="Times New Roman"/>
          <w:szCs w:val="28"/>
          <w:lang w:eastAsia="ru-RU"/>
        </w:rPr>
        <w:t>201</w:t>
      </w:r>
      <w:r w:rsidR="004C4DE0">
        <w:rPr>
          <w:rFonts w:eastAsia="Times New Roman" w:cs="Times New Roman"/>
          <w:szCs w:val="28"/>
          <w:lang w:eastAsia="ru-RU"/>
        </w:rPr>
        <w:t>9</w:t>
      </w:r>
      <w:r w:rsidRPr="00E5222B">
        <w:rPr>
          <w:rFonts w:eastAsia="Times New Roman" w:cs="Times New Roman"/>
          <w:szCs w:val="28"/>
          <w:lang w:eastAsia="ru-RU"/>
        </w:rPr>
        <w:t xml:space="preserve"> год</w:t>
      </w:r>
      <w:r w:rsidR="004C4DE0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4C4DE0" w:rsidRDefault="000D114A" w:rsidP="00E5222B">
      <w:pPr>
        <w:pStyle w:val="aa"/>
        <w:numPr>
          <w:ilvl w:val="0"/>
          <w:numId w:val="6"/>
        </w:numPr>
        <w:spacing w:line="36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4C4DE0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4C4DE0">
        <w:rPr>
          <w:rFonts w:eastAsia="Times New Roman" w:cs="Times New Roman"/>
          <w:bCs/>
          <w:szCs w:val="28"/>
          <w:lang w:eastAsia="ru-RU"/>
        </w:rPr>
        <w:t xml:space="preserve">План </w:t>
      </w:r>
      <w:r w:rsidR="004C4DE0" w:rsidRPr="004C4DE0">
        <w:rPr>
          <w:rFonts w:eastAsia="Times New Roman" w:cs="Times New Roman"/>
          <w:bCs/>
          <w:szCs w:val="28"/>
          <w:lang w:eastAsia="ru-RU"/>
        </w:rPr>
        <w:t xml:space="preserve">  мероприятий по обучению членов избирательных комиссий и других участников избирательного процесса в Калязинском района на 2019 год</w:t>
      </w:r>
      <w:r w:rsidR="00E5222B" w:rsidRPr="004C4DE0">
        <w:rPr>
          <w:rFonts w:eastAsia="Times New Roman" w:cs="Times New Roman"/>
          <w:szCs w:val="28"/>
          <w:lang w:eastAsia="ru-RU"/>
        </w:rPr>
        <w:t xml:space="preserve"> </w:t>
      </w:r>
      <w:r w:rsidRPr="004C4DE0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P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cs="Times New Roman"/>
          <w:szCs w:val="28"/>
        </w:rPr>
      </w:pPr>
      <w:r w:rsidRPr="00E5222B">
        <w:rPr>
          <w:rFonts w:cs="Times New Roman"/>
          <w:szCs w:val="28"/>
        </w:rPr>
        <w:t>Направить настоящее постановление в</w:t>
      </w:r>
      <w:r w:rsidRPr="00E5222B">
        <w:rPr>
          <w:rFonts w:cs="Times New Roman"/>
          <w:color w:val="000000"/>
          <w:spacing w:val="-1"/>
          <w:szCs w:val="28"/>
        </w:rPr>
        <w:t xml:space="preserve"> </w:t>
      </w:r>
      <w:r w:rsidRPr="00E5222B">
        <w:rPr>
          <w:rFonts w:cs="Times New Roman"/>
          <w:szCs w:val="28"/>
        </w:rPr>
        <w:t>избирательную комиссию Тверской области.</w:t>
      </w:r>
    </w:p>
    <w:p w:rsidR="00E5222B" w:rsidRDefault="000D114A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  <w:sectPr w:rsidR="00E5222B" w:rsidSect="00555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E5222B" w:rsidRDefault="00F433F8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lastRenderedPageBreak/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="000D114A"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="000D114A"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0D114A" w:rsidRPr="00E5222B">
        <w:rPr>
          <w:rFonts w:eastAsia="Calibri" w:cs="Times New Roman"/>
          <w:szCs w:val="28"/>
        </w:rPr>
        <w:t>йона М.Н. Емельянову.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114A" w:rsidRPr="000D114A" w:rsidTr="00555688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М. Н. Емельянова</w:t>
            </w:r>
          </w:p>
        </w:tc>
      </w:tr>
      <w:tr w:rsidR="000D114A" w:rsidRPr="000D114A" w:rsidTr="00555688">
        <w:trPr>
          <w:trHeight w:val="226"/>
        </w:trPr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D114A" w:rsidRPr="000D114A" w:rsidTr="00555688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С.Н. Лешин</w:t>
            </w:r>
          </w:p>
        </w:tc>
      </w:tr>
      <w:tr w:rsidR="000D114A" w:rsidRPr="000D114A" w:rsidTr="00555688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555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  <w:r w:rsidR="00555688">
        <w:rPr>
          <w:rFonts w:eastAsia="Calibri" w:cs="Times New Roman"/>
          <w:szCs w:val="28"/>
        </w:rPr>
        <w:t xml:space="preserve"> </w:t>
      </w:r>
    </w:p>
    <w:p w:rsidR="000D114A" w:rsidRPr="000D114A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0D114A" w:rsidRPr="002B2071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2B2071">
        <w:rPr>
          <w:rFonts w:eastAsia="Calibri" w:cs="Times New Roman"/>
          <w:szCs w:val="28"/>
        </w:rPr>
        <w:t xml:space="preserve"> от 1</w:t>
      </w:r>
      <w:r w:rsidR="00E5222B" w:rsidRPr="002B2071">
        <w:rPr>
          <w:rFonts w:eastAsia="Calibri" w:cs="Times New Roman"/>
          <w:szCs w:val="28"/>
        </w:rPr>
        <w:t>5 января  201</w:t>
      </w:r>
      <w:r w:rsidR="00D77B55" w:rsidRPr="002B2071">
        <w:rPr>
          <w:rFonts w:eastAsia="Calibri" w:cs="Times New Roman"/>
          <w:szCs w:val="28"/>
        </w:rPr>
        <w:t>9</w:t>
      </w:r>
      <w:r w:rsidRPr="002B2071">
        <w:rPr>
          <w:rFonts w:eastAsia="Calibri" w:cs="Times New Roman"/>
          <w:szCs w:val="28"/>
        </w:rPr>
        <w:t xml:space="preserve"> года № </w:t>
      </w:r>
      <w:r w:rsidR="00D77B55" w:rsidRPr="002B2071">
        <w:rPr>
          <w:rFonts w:eastAsia="Calibri" w:cs="Times New Roman"/>
          <w:szCs w:val="28"/>
        </w:rPr>
        <w:t>66/418</w:t>
      </w:r>
      <w:r w:rsidRPr="002B2071">
        <w:rPr>
          <w:rFonts w:eastAsia="Calibri" w:cs="Times New Roman"/>
          <w:szCs w:val="28"/>
        </w:rPr>
        <w:t>-4</w:t>
      </w:r>
    </w:p>
    <w:p w:rsidR="000D114A" w:rsidRPr="000D114A" w:rsidRDefault="000D114A" w:rsidP="004C4DE0">
      <w:pPr>
        <w:ind w:left="5103" w:firstLine="851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555688" w:rsidRPr="002B2071" w:rsidRDefault="000D114A" w:rsidP="004C4DE0">
      <w:pPr>
        <w:spacing w:before="240"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B2071">
        <w:rPr>
          <w:rFonts w:eastAsia="Calibri" w:cs="Times New Roman"/>
          <w:b/>
          <w:sz w:val="32"/>
          <w:szCs w:val="32"/>
        </w:rPr>
        <w:t>План</w:t>
      </w:r>
      <w:r w:rsidR="004C4DE0" w:rsidRPr="002B20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мероприятий </w:t>
      </w:r>
    </w:p>
    <w:p w:rsidR="002B2071" w:rsidRPr="002B2071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по обучению членов избирательных комиссий и других участников избирательного процесса в Калязинском района </w:t>
      </w:r>
    </w:p>
    <w:p w:rsidR="00D77B55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  <w:sectPr w:rsidR="00D77B55" w:rsidSect="00555688">
          <w:headerReference w:type="default" r:id="rId7"/>
          <w:footerReference w:type="even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>на 2019 год</w:t>
      </w:r>
    </w:p>
    <w:p w:rsidR="00D77B55" w:rsidRPr="00D77B55" w:rsidRDefault="00D77B55" w:rsidP="00D77B55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D77B55">
        <w:rPr>
          <w:rFonts w:eastAsia="Times New Roman" w:cs="Times New Roman"/>
          <w:b/>
          <w:szCs w:val="28"/>
          <w:lang w:eastAsia="ru-RU"/>
        </w:rPr>
        <w:lastRenderedPageBreak/>
        <w:t xml:space="preserve">План обучения членов территориальных избирательных комиссий и других участников избирательного процесса в 2019 году </w:t>
      </w:r>
    </w:p>
    <w:p w:rsidR="00D77B55" w:rsidRPr="00D77B55" w:rsidRDefault="00D77B55" w:rsidP="00D77B55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77B55" w:rsidRPr="00D77B55" w:rsidRDefault="00D77B55" w:rsidP="00D77B55">
      <w:pPr>
        <w:spacing w:line="288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77B55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D77B55" w:rsidRPr="00D77B55" w:rsidRDefault="00D77B55" w:rsidP="00D77B55">
      <w:pPr>
        <w:spacing w:line="288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D77B55">
        <w:rPr>
          <w:rFonts w:eastAsia="TimesNewRomanPSMT" w:cs="Times New Roman"/>
          <w:szCs w:val="28"/>
          <w:lang w:eastAsia="ru-RU"/>
        </w:rPr>
        <w:t>Повышение профе</w:t>
      </w:r>
      <w:r w:rsidR="002B2071">
        <w:rPr>
          <w:rFonts w:eastAsia="TimesNewRomanPSMT" w:cs="Times New Roman"/>
          <w:szCs w:val="28"/>
          <w:lang w:eastAsia="ru-RU"/>
        </w:rPr>
        <w:t>ссиональной квалификации</w:t>
      </w:r>
      <w:r w:rsidR="002B207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2B2071" w:rsidRPr="002B2071">
        <w:rPr>
          <w:rFonts w:eastAsia="Times New Roman" w:cs="Times New Roman"/>
          <w:bCs/>
          <w:sz w:val="24"/>
          <w:szCs w:val="24"/>
          <w:lang w:eastAsia="ru-RU"/>
        </w:rPr>
        <w:t xml:space="preserve">членов территориальной избирательной комиссии Калязинского района  </w:t>
      </w:r>
      <w:r w:rsidRPr="00D77B55">
        <w:rPr>
          <w:rFonts w:eastAsia="TimesNewRomanPSMT" w:cs="Times New Roman"/>
          <w:szCs w:val="28"/>
          <w:lang w:eastAsia="ru-RU"/>
        </w:rPr>
        <w:t xml:space="preserve">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D77B55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D77B55">
        <w:rPr>
          <w:rFonts w:eastAsia="TimesNewRomanPSMT" w:cs="Times New Roman"/>
          <w:szCs w:val="28"/>
          <w:lang w:eastAsia="ru-RU"/>
        </w:rPr>
        <w:t>.</w:t>
      </w:r>
    </w:p>
    <w:p w:rsidR="00D77B55" w:rsidRPr="00D77B55" w:rsidRDefault="00D77B55" w:rsidP="00D77B55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7B55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D77B55">
        <w:rPr>
          <w:rFonts w:eastAsia="Times New Roman" w:cs="Times New Roman"/>
          <w:szCs w:val="28"/>
          <w:lang w:eastAsia="ru-RU"/>
        </w:rPr>
        <w:t>заместител</w:t>
      </w:r>
      <w:r w:rsidR="002B2071">
        <w:rPr>
          <w:rFonts w:eastAsia="Times New Roman" w:cs="Times New Roman"/>
          <w:szCs w:val="28"/>
          <w:lang w:eastAsia="ru-RU"/>
        </w:rPr>
        <w:t>ь</w:t>
      </w:r>
      <w:r w:rsidRPr="00D77B55">
        <w:rPr>
          <w:rFonts w:eastAsia="Times New Roman" w:cs="Times New Roman"/>
          <w:szCs w:val="28"/>
          <w:lang w:eastAsia="ru-RU"/>
        </w:rPr>
        <w:t xml:space="preserve"> председател</w:t>
      </w:r>
      <w:r w:rsidR="002B2071">
        <w:rPr>
          <w:rFonts w:eastAsia="Times New Roman" w:cs="Times New Roman"/>
          <w:szCs w:val="28"/>
          <w:lang w:eastAsia="ru-RU"/>
        </w:rPr>
        <w:t>я</w:t>
      </w:r>
      <w:r w:rsidRPr="00D77B55">
        <w:rPr>
          <w:rFonts w:eastAsia="Times New Roman" w:cs="Times New Roman"/>
          <w:szCs w:val="28"/>
          <w:lang w:eastAsia="ru-RU"/>
        </w:rPr>
        <w:t>, секретар</w:t>
      </w:r>
      <w:r w:rsidR="002B2071">
        <w:rPr>
          <w:rFonts w:eastAsia="Times New Roman" w:cs="Times New Roman"/>
          <w:szCs w:val="28"/>
          <w:lang w:eastAsia="ru-RU"/>
        </w:rPr>
        <w:t>ь, члены территориальной избирательной комиссии Калязинского района</w:t>
      </w:r>
      <w:r w:rsidRPr="00D77B55">
        <w:rPr>
          <w:rFonts w:eastAsia="Times New Roman" w:cs="Times New Roman"/>
          <w:szCs w:val="28"/>
          <w:lang w:eastAsia="ru-RU"/>
        </w:rPr>
        <w:t xml:space="preserve">. </w:t>
      </w:r>
    </w:p>
    <w:p w:rsidR="00D77B55" w:rsidRPr="00D77B55" w:rsidRDefault="00D77B55" w:rsidP="00D77B55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7B55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D77B55">
        <w:rPr>
          <w:rFonts w:eastAsia="Times New Roman" w:cs="Times New Roman"/>
          <w:szCs w:val="28"/>
          <w:lang w:eastAsia="ru-RU"/>
        </w:rPr>
        <w:t xml:space="preserve"> – очная, дистанционная, тестирование. </w:t>
      </w:r>
    </w:p>
    <w:p w:rsidR="00D77B55" w:rsidRPr="00D77B55" w:rsidRDefault="00D77B55" w:rsidP="00D77B55">
      <w:pPr>
        <w:spacing w:line="288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D77B55">
        <w:rPr>
          <w:rFonts w:eastAsia="Times New Roman" w:cs="Times New Roman"/>
          <w:b/>
          <w:szCs w:val="28"/>
          <w:lang w:eastAsia="ru-RU"/>
        </w:rPr>
        <w:t xml:space="preserve">Общий объем часов: </w:t>
      </w:r>
    </w:p>
    <w:p w:rsidR="00D77B55" w:rsidRPr="00D77B55" w:rsidRDefault="005C23F6" w:rsidP="005C23F6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60 часов</w:t>
      </w:r>
    </w:p>
    <w:p w:rsidR="00D77B55" w:rsidRPr="00D77B55" w:rsidRDefault="00D77B55" w:rsidP="00D77B55">
      <w:pPr>
        <w:spacing w:line="288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D77B55">
        <w:rPr>
          <w:rFonts w:eastAsia="Times New Roman" w:cs="Times New Roman"/>
          <w:b/>
          <w:szCs w:val="28"/>
          <w:lang w:eastAsia="ru-RU"/>
        </w:rPr>
        <w:t>Тестирование</w:t>
      </w:r>
      <w:r w:rsidRPr="00D77B55">
        <w:rPr>
          <w:rFonts w:eastAsia="Times New Roman" w:cs="Times New Roman"/>
          <w:szCs w:val="28"/>
          <w:lang w:eastAsia="ru-RU"/>
        </w:rPr>
        <w:t xml:space="preserve">: 1 час. </w:t>
      </w:r>
    </w:p>
    <w:bookmarkEnd w:id="0"/>
    <w:p w:rsidR="00D77B55" w:rsidRPr="00D77B55" w:rsidRDefault="00D77B55" w:rsidP="00D77B55">
      <w:pPr>
        <w:spacing w:line="288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D77B55">
        <w:rPr>
          <w:rFonts w:eastAsia="Times New Roman" w:cs="Times New Roman"/>
          <w:b/>
          <w:szCs w:val="28"/>
          <w:lang w:eastAsia="ru-RU"/>
        </w:rPr>
        <w:br w:type="page"/>
      </w:r>
      <w:r w:rsidRPr="00D77B55">
        <w:rPr>
          <w:rFonts w:eastAsia="Times New Roman" w:cs="Times New Roman"/>
          <w:b/>
          <w:sz w:val="26"/>
          <w:szCs w:val="26"/>
          <w:lang w:eastAsia="ru-RU"/>
        </w:rPr>
        <w:lastRenderedPageBreak/>
        <w:t>Учебно-методические материалы: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 xml:space="preserve">Информационные бюллетени избирательной комиссии Тверской области. 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>Рабочий блокнот участковой избирательной комиссии.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7B55">
        <w:rPr>
          <w:rFonts w:eastAsia="Times New Roman" w:cs="Times New Roman"/>
          <w:sz w:val="26"/>
          <w:szCs w:val="26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77B55">
        <w:rPr>
          <w:rFonts w:eastAsia="Times New Roman" w:cs="Times New Roman"/>
          <w:sz w:val="26"/>
          <w:szCs w:val="26"/>
          <w:lang w:eastAsia="ru-RU"/>
        </w:rPr>
        <w:t xml:space="preserve">Методическое пособие «Досрочное голосование». 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77B55">
        <w:rPr>
          <w:rFonts w:eastAsia="Times New Roman" w:cs="Times New Roman"/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7B55">
        <w:rPr>
          <w:rFonts w:eastAsia="Times New Roman" w:cs="Times New Roman"/>
          <w:sz w:val="26"/>
          <w:szCs w:val="26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77B55">
        <w:rPr>
          <w:rFonts w:eastAsia="Times New Roman" w:cs="Times New Roman"/>
          <w:sz w:val="26"/>
          <w:szCs w:val="26"/>
          <w:lang w:eastAsia="ru-RU"/>
        </w:rPr>
        <w:t>Методическое пособие «Финансовая отчетность участковой избирательной комиссии».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7B55">
        <w:rPr>
          <w:rFonts w:eastAsia="Times New Roman" w:cs="Times New Roman"/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«В помощь участковым избирательным комиссиям».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D77B55">
        <w:rPr>
          <w:rFonts w:eastAsia="Times New Roman" w:cs="Times New Roman"/>
          <w:sz w:val="26"/>
          <w:szCs w:val="26"/>
          <w:lang w:eastAsia="ru-RU"/>
        </w:rPr>
        <w:t>Методическое пособие «О</w:t>
      </w:r>
      <w:r w:rsidRPr="00D77B55">
        <w:rPr>
          <w:rFonts w:eastAsia="Times New Roman" w:cs="Times New Roman"/>
          <w:bCs/>
          <w:sz w:val="26"/>
          <w:szCs w:val="26"/>
          <w:lang w:eastAsia="ru-RU"/>
        </w:rPr>
        <w:t>сновы конфликтологии для членов участковой избирательной комиссии»</w:t>
      </w:r>
      <w:r w:rsidRPr="00D77B55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D77B5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77B5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77B55">
        <w:rPr>
          <w:rFonts w:eastAsia="Times New Roman" w:cs="Times New Roman"/>
          <w:bCs/>
          <w:sz w:val="26"/>
          <w:szCs w:val="26"/>
          <w:lang w:val="en-US" w:eastAsia="ru-RU"/>
        </w:rPr>
        <w:t>molodayatver</w:t>
      </w:r>
      <w:r w:rsidRPr="00D77B5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77B5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77B55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9" w:history="1">
        <w:r w:rsidRPr="00D77B55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www</w:t>
        </w:r>
        <w:r w:rsidRPr="00D77B55">
          <w:rPr>
            <w:rFonts w:eastAsia="Times New Roman" w:cs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Pr="00D77B55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molodayatver</w:t>
        </w:r>
        <w:r w:rsidRPr="00D77B55">
          <w:rPr>
            <w:rFonts w:eastAsia="Times New Roman" w:cs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Pr="00D77B55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D77B55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D77B55" w:rsidRPr="00D77B55" w:rsidRDefault="00D77B55" w:rsidP="00D77B55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77B55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D77B55" w:rsidRPr="00D77B55" w:rsidRDefault="00D77B55" w:rsidP="00D77B55">
      <w:pPr>
        <w:tabs>
          <w:tab w:val="left" w:pos="1134"/>
        </w:tabs>
        <w:spacing w:line="288" w:lineRule="auto"/>
        <w:ind w:left="34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D77B55" w:rsidRDefault="00D77B55" w:rsidP="00D77B55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77B55">
        <w:rPr>
          <w:rFonts w:eastAsia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D77B55">
        <w:rPr>
          <w:rFonts w:eastAsia="Times New Roman" w:cs="Times New Roman"/>
          <w:sz w:val="26"/>
          <w:szCs w:val="26"/>
          <w:lang w:eastAsia="ru-RU"/>
        </w:rPr>
        <w:t>повышение профессионального уровня, формирование корпуса квалифицированных кадров территориальн</w:t>
      </w:r>
      <w:r w:rsidR="005C23F6">
        <w:rPr>
          <w:rFonts w:eastAsia="Times New Roman" w:cs="Times New Roman"/>
          <w:sz w:val="26"/>
          <w:szCs w:val="26"/>
          <w:lang w:eastAsia="ru-RU"/>
        </w:rPr>
        <w:t>ой</w:t>
      </w:r>
      <w:r w:rsidRPr="00D77B5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C23F6">
        <w:rPr>
          <w:rFonts w:eastAsia="Times New Roman" w:cs="Times New Roman"/>
          <w:sz w:val="26"/>
          <w:szCs w:val="26"/>
          <w:lang w:eastAsia="ru-RU"/>
        </w:rPr>
        <w:t xml:space="preserve">избирательной </w:t>
      </w:r>
      <w:r w:rsidRPr="00D77B55">
        <w:rPr>
          <w:rFonts w:eastAsia="Times New Roman" w:cs="Times New Roman"/>
          <w:sz w:val="26"/>
          <w:szCs w:val="26"/>
          <w:lang w:eastAsia="ru-RU"/>
        </w:rPr>
        <w:t>комисси</w:t>
      </w:r>
      <w:r w:rsidR="005C23F6">
        <w:rPr>
          <w:rFonts w:eastAsia="Times New Roman" w:cs="Times New Roman"/>
          <w:sz w:val="26"/>
          <w:szCs w:val="26"/>
          <w:lang w:eastAsia="ru-RU"/>
        </w:rPr>
        <w:t>и</w:t>
      </w:r>
      <w:r w:rsidRPr="00D77B5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C23F6">
        <w:rPr>
          <w:rFonts w:eastAsia="Times New Roman" w:cs="Times New Roman"/>
          <w:sz w:val="26"/>
          <w:szCs w:val="26"/>
          <w:lang w:eastAsia="ru-RU"/>
        </w:rPr>
        <w:t>Калязинского района</w:t>
      </w:r>
      <w:r w:rsidRPr="00D77B55">
        <w:rPr>
          <w:rFonts w:eastAsia="Times New Roman" w:cs="Times New Roman"/>
          <w:sz w:val="26"/>
          <w:szCs w:val="26"/>
          <w:lang w:eastAsia="ru-RU"/>
        </w:rPr>
        <w:t>.</w:t>
      </w:r>
    </w:p>
    <w:p w:rsidR="00D77B55" w:rsidRDefault="00D77B55" w:rsidP="00D77B55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  <w:sectPr w:rsidR="00D77B55" w:rsidSect="00D77B55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7B55" w:rsidRPr="00D77B55" w:rsidRDefault="00D77B55" w:rsidP="00D77B55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7B55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ОБУЧЕНИЯ.</w:t>
      </w:r>
    </w:p>
    <w:p w:rsidR="00D77B55" w:rsidRPr="00D77B55" w:rsidRDefault="00D77B55" w:rsidP="00D77B55">
      <w:pPr>
        <w:jc w:val="center"/>
        <w:rPr>
          <w:rFonts w:eastAsia="Times New Roman" w:cs="Times New Roman"/>
          <w:szCs w:val="28"/>
          <w:lang w:eastAsia="ru-RU"/>
        </w:rPr>
      </w:pPr>
    </w:p>
    <w:p w:rsidR="00D77B55" w:rsidRPr="00D77B55" w:rsidRDefault="00D77B55" w:rsidP="00D77B55">
      <w:pPr>
        <w:rPr>
          <w:rFonts w:eastAsia="Times New Roman" w:cs="Times New Roman"/>
          <w:sz w:val="22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D77B55" w:rsidRPr="00D77B55" w:rsidTr="00D77B5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D77B55" w:rsidRPr="00D77B55" w:rsidRDefault="00D77B55" w:rsidP="00D77B55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0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D77B55" w:rsidRPr="00D77B55" w:rsidRDefault="00D77B55" w:rsidP="00730BF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D77B55" w:rsidRPr="00D77B55" w:rsidTr="00D77B55">
        <w:trPr>
          <w:trHeight w:val="176"/>
          <w:tblHeader/>
        </w:trPr>
        <w:tc>
          <w:tcPr>
            <w:tcW w:w="540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D77B55" w:rsidRPr="00D77B55" w:rsidRDefault="00D77B55" w:rsidP="00730BF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77B55" w:rsidRPr="00D77B55" w:rsidTr="00D77B55">
        <w:trPr>
          <w:trHeight w:val="594"/>
        </w:trPr>
        <w:tc>
          <w:tcPr>
            <w:tcW w:w="15736" w:type="dxa"/>
            <w:gridSpan w:val="8"/>
            <w:vAlign w:val="center"/>
          </w:tcPr>
          <w:p w:rsidR="00D77B55" w:rsidRPr="00D77B55" w:rsidRDefault="00D77B55" w:rsidP="002B2071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Обучение членов территориальн</w:t>
            </w:r>
            <w:r w:rsidR="002B20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</w:t>
            </w:r>
            <w:r w:rsidR="002B20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</w:t>
            </w:r>
            <w:r w:rsidR="002B20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Калязинского района </w:t>
            </w: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подготовки и проведения выборов</w:t>
            </w:r>
            <w:r w:rsidR="002B2071">
              <w:rPr>
                <w:szCs w:val="28"/>
              </w:rPr>
              <w:t xml:space="preserve">  </w:t>
            </w:r>
            <w:r w:rsidR="002B2071" w:rsidRPr="002B2071">
              <w:rPr>
                <w:b/>
                <w:szCs w:val="28"/>
              </w:rPr>
              <w:t>депутатов Собрания депутатов Калязинского района шестого созыва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Pr="00D77B55" w:rsidRDefault="00CA55A3" w:rsidP="00D77B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D77B55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Порядок и сроки дополнительного формирования резерва составов участковых комиссий.</w:t>
            </w:r>
          </w:p>
          <w:p w:rsidR="00CA55A3" w:rsidRPr="00D77B55" w:rsidRDefault="00CA55A3" w:rsidP="00CA55A3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Изменения в нормативно-правовых актах, регулирующих делопроизводство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ерриториальной избирательной комиссии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Калязинского района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55A3" w:rsidRPr="00D77B55" w:rsidRDefault="00CA55A3" w:rsidP="00730BF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Pr="00D77B55" w:rsidRDefault="00CA55A3" w:rsidP="00D77B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49A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ind w:left="34"/>
              <w:jc w:val="both"/>
              <w:rPr>
                <w:rFonts w:eastAsia="Times New Roman" w:cs="Times New Roman"/>
                <w:iCs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iCs/>
                <w:sz w:val="24"/>
                <w:szCs w:val="24"/>
                <w:lang/>
              </w:rPr>
              <w:t xml:space="preserve">Работа ТИК по обучению участковых избирательных комиссий, других участников избирательного процесса. 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55A3" w:rsidRPr="00D77B55" w:rsidRDefault="00CA55A3" w:rsidP="00730BF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ind w:left="34"/>
              <w:jc w:val="both"/>
              <w:rPr>
                <w:rFonts w:eastAsia="Times New Roman" w:cs="Times New Roman"/>
                <w:iCs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Бюджетное финансирование деятельности избирательных комиссий.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Планирование и распределение расходов на выборы для ТИК и УИК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667D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выборов </w:t>
            </w:r>
            <w:r w:rsidRPr="00730B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депутатов Собрания депутатов Калязинского </w:t>
            </w:r>
            <w:r w:rsidRPr="00730B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района шестого созыва</w:t>
            </w:r>
          </w:p>
          <w:p w:rsidR="00CA55A3" w:rsidRPr="00D77B55" w:rsidRDefault="00CA55A3" w:rsidP="00CA55A3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Полномочия органов местного самоуправления при назначении выборов в органы МСУ.</w:t>
            </w:r>
          </w:p>
          <w:p w:rsidR="00CA55A3" w:rsidRPr="00D77B55" w:rsidRDefault="00CA55A3" w:rsidP="00CA55A3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Календарный план подготовки и проведения </w:t>
            </w:r>
            <w:r w:rsidRPr="00730BF5">
              <w:rPr>
                <w:rFonts w:eastAsia="Times New Roman" w:cs="Times New Roman"/>
                <w:sz w:val="24"/>
                <w:szCs w:val="24"/>
                <w:lang w:eastAsia="ru-RU"/>
              </w:rPr>
              <w:t>выборов депутатов Собрания депутатов Калязинского района шестого созыва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A55A3" w:rsidRPr="00D77B55" w:rsidRDefault="00CA55A3" w:rsidP="00CA55A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Постановления, принимаемые ТИК 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Калязинского района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в период подготовки и проведения выборов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667D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Калязинского </w:t>
            </w:r>
            <w:r w:rsidRPr="00667DF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D77B55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CA55A3" w:rsidRPr="00D77B55" w:rsidRDefault="00CA55A3" w:rsidP="00D77B55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CA55A3" w:rsidRPr="00D77B55" w:rsidRDefault="00CA55A3" w:rsidP="00D77B55">
            <w:pPr>
              <w:spacing w:after="8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кандидатов. Отказ в регистрации и практика рассмотрения жалоб на  указанные решения.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55A3" w:rsidRPr="00D77B55" w:rsidRDefault="00CA55A3" w:rsidP="00D77B55">
            <w:pPr>
              <w:spacing w:after="80"/>
              <w:ind w:firstLine="34"/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работы ТИК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Калязинского района 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проверке достоверности сведений, 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представленных кандидатами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FF381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D77B55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Информационное обеспечение выборов. </w:t>
            </w:r>
          </w:p>
          <w:p w:rsidR="00CA55A3" w:rsidRPr="00D77B55" w:rsidRDefault="00CA55A3" w:rsidP="00D77B55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Контроль за проведением предвыборной агитации.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FF381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D77B55">
            <w:pPr>
              <w:ind w:left="34"/>
              <w:jc w:val="both"/>
              <w:rPr>
                <w:rFonts w:eastAsia="Times New Roman" w:cs="Times New Roman"/>
                <w:szCs w:val="28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150A7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D77B55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CA55A3" w:rsidRPr="00D77B55" w:rsidRDefault="00CA55A3" w:rsidP="00D77B55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Общественный контроль. Работа со списком наблюдателей.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150A7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списком избирателей. </w:t>
            </w:r>
          </w:p>
          <w:p w:rsidR="00CA55A3" w:rsidRPr="00D77B55" w:rsidRDefault="00CA55A3" w:rsidP="00CA55A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Уточнение списка избирателей.</w:t>
            </w:r>
          </w:p>
          <w:p w:rsidR="00CA55A3" w:rsidRPr="00D77B55" w:rsidRDefault="00CA55A3" w:rsidP="00CA55A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150A7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проведения досрочного голосования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150A7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Организация работы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lastRenderedPageBreak/>
              <w:t>избирательных комиссий в день, предшествующий голосованию, и в день голосования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Калязинского </w:t>
            </w: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лекция, 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150A7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ТИК </w:t>
            </w:r>
            <w:r w:rsidRPr="00150A7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Калязинского района</w:t>
            </w:r>
          </w:p>
        </w:tc>
      </w:tr>
      <w:tr w:rsidR="00CA55A3" w:rsidRPr="00D77B55" w:rsidTr="00730BF5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A55A3" w:rsidRPr="00D77B55" w:rsidRDefault="00CA55A3" w:rsidP="00CA55A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подсчета голосов, подведение итогов </w:t>
            </w:r>
            <w:r w:rsidRPr="00730BF5">
              <w:rPr>
                <w:rFonts w:eastAsia="Times New Roman" w:cs="Times New Roman"/>
                <w:sz w:val="24"/>
                <w:szCs w:val="24"/>
                <w:lang w:eastAsia="ru-RU"/>
              </w:rPr>
              <w:t>выборов депутатов Собрания депутатов Калязинского района шестого созыва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Организация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 работы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ТИК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 Калязинского  района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по приему протоколов и иной избирательной документации участковых избирательных комиссий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55A3" w:rsidRDefault="00CA55A3" w:rsidP="00CA55A3">
            <w:pPr>
              <w:jc w:val="center"/>
            </w:pPr>
            <w:r w:rsidRPr="00D058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A55A3" w:rsidRDefault="00CA55A3" w:rsidP="00730BF5">
            <w:pPr>
              <w:jc w:val="center"/>
            </w:pPr>
            <w:r w:rsidRPr="00150A7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DE49A0" w:rsidRPr="00D77B55" w:rsidTr="00730BF5">
        <w:trPr>
          <w:trHeight w:val="300"/>
        </w:trPr>
        <w:tc>
          <w:tcPr>
            <w:tcW w:w="540" w:type="dxa"/>
            <w:shd w:val="clear" w:color="auto" w:fill="auto"/>
          </w:tcPr>
          <w:p w:rsidR="00DE49A0" w:rsidRPr="00D77B55" w:rsidRDefault="00DE49A0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DE49A0" w:rsidRDefault="00DE49A0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E49A0" w:rsidRPr="00D77B55" w:rsidRDefault="00DE49A0" w:rsidP="00CA55A3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проведения досрочного голосования</w:t>
            </w:r>
          </w:p>
          <w:p w:rsidR="00DE49A0" w:rsidRPr="00D77B55" w:rsidRDefault="00DE49A0" w:rsidP="00CA55A3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работы с обращениями граждан</w:t>
            </w:r>
          </w:p>
        </w:tc>
        <w:tc>
          <w:tcPr>
            <w:tcW w:w="1560" w:type="dxa"/>
            <w:shd w:val="clear" w:color="auto" w:fill="auto"/>
          </w:tcPr>
          <w:p w:rsidR="00DE49A0" w:rsidRPr="00D77B55" w:rsidRDefault="00DE49A0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DE49A0" w:rsidRPr="00D77B55" w:rsidRDefault="00DE49A0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DE49A0" w:rsidRPr="00D77B55" w:rsidRDefault="00DE49A0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2" w:type="dxa"/>
            <w:shd w:val="clear" w:color="auto" w:fill="auto"/>
          </w:tcPr>
          <w:p w:rsidR="00DE49A0" w:rsidRPr="00D77B55" w:rsidRDefault="00DE49A0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r w:rsidRPr="00D77B5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</w:p>
        </w:tc>
        <w:tc>
          <w:tcPr>
            <w:tcW w:w="2126" w:type="dxa"/>
            <w:shd w:val="clear" w:color="auto" w:fill="auto"/>
          </w:tcPr>
          <w:p w:rsidR="00DE49A0" w:rsidRPr="00D77B55" w:rsidRDefault="00DE49A0" w:rsidP="00730BF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избирательных комиссий к единому дню голосования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5A111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DB17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5A111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DB17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Default="00CA55A3">
            <w:r w:rsidRPr="005E1810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Итоги избирательных кампаний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в единый день голосования</w:t>
            </w:r>
          </w:p>
          <w:p w:rsidR="00CA55A3" w:rsidRPr="00D77B55" w:rsidRDefault="00CA55A3" w:rsidP="00CA55A3">
            <w:pPr>
              <w:spacing w:after="12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Итоги функционирования ГАС «Выборы» в период подготовки и </w:t>
            </w: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>проведения избирательных кампаний в Единый день голосования 8 сентября 2019 года.</w:t>
            </w:r>
          </w:p>
          <w:p w:rsidR="00CA55A3" w:rsidRPr="00D77B55" w:rsidRDefault="00CA55A3" w:rsidP="00CA55A3">
            <w:pPr>
              <w:spacing w:after="120"/>
              <w:ind w:firstLine="34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Итоги обучения членов участковых избирательных комиссий и информационно-разъяснительной деятельности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территориальной</w:t>
            </w: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ой</w:t>
            </w: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комиссий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Калязинского района</w:t>
            </w: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A55A3" w:rsidRPr="00D77B55" w:rsidRDefault="00CA55A3" w:rsidP="00CA55A3">
            <w:pPr>
              <w:spacing w:after="12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iCs/>
                <w:sz w:val="24"/>
                <w:szCs w:val="24"/>
                <w:lang/>
              </w:rPr>
              <w:t xml:space="preserve">Итоги представления финансовых отчетов кандидатов, избирательных объединений в период выборов в Единый день голосования </w:t>
            </w:r>
            <w:r>
              <w:rPr>
                <w:rFonts w:eastAsia="Times New Roman" w:cs="Times New Roman"/>
                <w:iCs/>
                <w:sz w:val="24"/>
                <w:szCs w:val="24"/>
                <w:lang/>
              </w:rPr>
              <w:t>8</w:t>
            </w:r>
            <w:r w:rsidRPr="00D77B55">
              <w:rPr>
                <w:rFonts w:eastAsia="Times New Roman" w:cs="Times New Roman"/>
                <w:iCs/>
                <w:sz w:val="24"/>
                <w:szCs w:val="24"/>
                <w:lang/>
              </w:rPr>
              <w:t xml:space="preserve"> сентября 201</w:t>
            </w:r>
            <w:r>
              <w:rPr>
                <w:rFonts w:eastAsia="Times New Roman" w:cs="Times New Roman"/>
                <w:iCs/>
                <w:sz w:val="24"/>
                <w:szCs w:val="24"/>
                <w:lang/>
              </w:rPr>
              <w:t>9</w:t>
            </w:r>
            <w:r w:rsidRPr="00D77B55">
              <w:rPr>
                <w:rFonts w:eastAsia="Times New Roman" w:cs="Times New Roman"/>
                <w:iCs/>
                <w:sz w:val="24"/>
                <w:szCs w:val="24"/>
                <w:lang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5A111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55A3" w:rsidRDefault="00CA55A3" w:rsidP="00730BF5">
            <w:pPr>
              <w:jc w:val="center"/>
            </w:pPr>
            <w:r w:rsidRPr="00DB17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300"/>
        </w:trPr>
        <w:tc>
          <w:tcPr>
            <w:tcW w:w="540" w:type="dxa"/>
            <w:shd w:val="clear" w:color="auto" w:fill="auto"/>
          </w:tcPr>
          <w:p w:rsidR="00CA55A3" w:rsidRPr="00D77B55" w:rsidRDefault="00CA55A3" w:rsidP="00D77B55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A55A3" w:rsidRPr="00D77B55" w:rsidRDefault="00CA55A3" w:rsidP="00D77B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3827" w:type="dxa"/>
            <w:shd w:val="clear" w:color="auto" w:fill="auto"/>
          </w:tcPr>
          <w:p w:rsidR="00CA55A3" w:rsidRPr="00D77B55" w:rsidRDefault="00CA55A3" w:rsidP="00CA55A3">
            <w:pPr>
              <w:spacing w:after="12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Задачи, стоящие перед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ТИК Калязинского района, </w:t>
            </w: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 2020 году.</w:t>
            </w:r>
          </w:p>
        </w:tc>
        <w:tc>
          <w:tcPr>
            <w:tcW w:w="1560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CA55A3" w:rsidRDefault="00CA55A3" w:rsidP="00CA55A3">
            <w:pPr>
              <w:jc w:val="center"/>
            </w:pPr>
            <w:r w:rsidRPr="005A111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A55A3" w:rsidRPr="00D77B55" w:rsidRDefault="002B2071" w:rsidP="002B207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55A3" w:rsidRPr="00D77B55" w:rsidRDefault="00CA55A3" w:rsidP="00730BF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D77B55" w:rsidRPr="00D77B55" w:rsidTr="00D77B55">
        <w:trPr>
          <w:trHeight w:val="278"/>
        </w:trPr>
        <w:tc>
          <w:tcPr>
            <w:tcW w:w="15736" w:type="dxa"/>
            <w:gridSpan w:val="8"/>
          </w:tcPr>
          <w:p w:rsidR="00D77B55" w:rsidRPr="00D77B55" w:rsidRDefault="00D77B55" w:rsidP="002B2071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B2071" w:rsidRPr="002B20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территориальной избирательной комиссии Калязинского района  по вопросам подготовки и проведения </w:t>
            </w:r>
            <w:r w:rsidR="002B20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2B20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ополнительных</w:t>
            </w:r>
            <w:r w:rsidRPr="00D77B5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выбор</w:t>
            </w:r>
            <w:r w:rsidR="002B207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D77B5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депутата Законодательного Собрания Тверской области по Кашинскому одномандатному избирательному округу № 19</w:t>
            </w:r>
          </w:p>
        </w:tc>
      </w:tr>
      <w:tr w:rsidR="00D77B55" w:rsidRPr="00D77B55" w:rsidTr="00D77B55">
        <w:trPr>
          <w:trHeight w:val="429"/>
        </w:trPr>
        <w:tc>
          <w:tcPr>
            <w:tcW w:w="540" w:type="dxa"/>
          </w:tcPr>
          <w:p w:rsidR="00D77B55" w:rsidRPr="00D77B55" w:rsidRDefault="00D77B55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D77B55" w:rsidRPr="00D77B55" w:rsidRDefault="00CA55A3" w:rsidP="00D77B55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3827" w:type="dxa"/>
          </w:tcPr>
          <w:p w:rsidR="00D77B55" w:rsidRPr="00D77B55" w:rsidRDefault="00D77B55" w:rsidP="00CA55A3">
            <w:pPr>
              <w:spacing w:before="100"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оп</w:t>
            </w:r>
            <w:r w:rsidR="00CA55A3">
              <w:rPr>
                <w:rFonts w:eastAsia="Times New Roman" w:cs="Times New Roman"/>
                <w:sz w:val="24"/>
                <w:szCs w:val="24"/>
                <w:lang/>
              </w:rPr>
              <w:t>росы деятельности территориальн</w:t>
            </w:r>
            <w:r w:rsidR="00CA55A3">
              <w:rPr>
                <w:rFonts w:eastAsia="Times New Roman" w:cs="Times New Roman"/>
                <w:sz w:val="24"/>
                <w:szCs w:val="24"/>
                <w:lang/>
              </w:rPr>
              <w:t>ой</w:t>
            </w:r>
            <w:r w:rsidR="00CA55A3">
              <w:rPr>
                <w:rFonts w:eastAsia="Times New Roman" w:cs="Times New Roman"/>
                <w:sz w:val="24"/>
                <w:szCs w:val="24"/>
                <w:lang/>
              </w:rPr>
              <w:t xml:space="preserve"> избирательн</w:t>
            </w:r>
            <w:r w:rsidR="00CA55A3">
              <w:rPr>
                <w:rFonts w:eastAsia="Times New Roman" w:cs="Times New Roman"/>
                <w:sz w:val="24"/>
                <w:szCs w:val="24"/>
                <w:lang/>
              </w:rPr>
              <w:t xml:space="preserve">ой </w:t>
            </w:r>
            <w:r w:rsidR="00CA55A3">
              <w:rPr>
                <w:rFonts w:eastAsia="Times New Roman" w:cs="Times New Roman"/>
                <w:sz w:val="24"/>
                <w:szCs w:val="24"/>
                <w:lang/>
              </w:rPr>
              <w:t xml:space="preserve"> комисси</w:t>
            </w:r>
            <w:r w:rsidR="00CA55A3">
              <w:rPr>
                <w:rFonts w:eastAsia="Times New Roman" w:cs="Times New Roman"/>
                <w:sz w:val="24"/>
                <w:szCs w:val="24"/>
                <w:lang/>
              </w:rPr>
              <w:t xml:space="preserve">и Калязинского района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 в период подготовки и проведения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дополнительных выборов депутата Законодательного Собрания Тверской области.</w:t>
            </w:r>
          </w:p>
        </w:tc>
        <w:tc>
          <w:tcPr>
            <w:tcW w:w="1560" w:type="dxa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D77B55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77B55" w:rsidRPr="00D77B55" w:rsidRDefault="00D77B55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77B55" w:rsidRPr="00D77B55" w:rsidRDefault="00CA55A3" w:rsidP="00730BF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D77B55" w:rsidRPr="00D77B55" w:rsidTr="00D77B55">
        <w:trPr>
          <w:trHeight w:val="429"/>
        </w:trPr>
        <w:tc>
          <w:tcPr>
            <w:tcW w:w="540" w:type="dxa"/>
          </w:tcPr>
          <w:p w:rsidR="00D77B55" w:rsidRPr="00D77B55" w:rsidRDefault="00D77B55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D77B55" w:rsidRPr="00D77B55" w:rsidRDefault="00CA55A3" w:rsidP="00D77B55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D77B55" w:rsidRPr="00D77B55" w:rsidRDefault="00D77B55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дополнительных выборов депутата Законодательного Собрания Тверской области, информационно-разъяснительная деятельность комиссии в ходе подготовки выборов.</w:t>
            </w:r>
          </w:p>
          <w:p w:rsidR="00D77B55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Ф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инансирован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ие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>ТИК Калязинского района</w:t>
            </w:r>
            <w:r w:rsidR="00D77B55"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 по выборам </w:t>
            </w:r>
            <w:r w:rsidR="00D77B55"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депутата Законодательного Собрания Тверской области</w:t>
            </w:r>
            <w:r w:rsidR="00D77B55"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, </w:t>
            </w:r>
            <w:r w:rsidR="00D77B55"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открытия счетов в отделениях банка, работа КРС при подготовке выборов депутата Законодательного Собрания Тверской области</w:t>
            </w:r>
          </w:p>
        </w:tc>
        <w:tc>
          <w:tcPr>
            <w:tcW w:w="1560" w:type="dxa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  <w:tc>
          <w:tcPr>
            <w:tcW w:w="1843" w:type="dxa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77B55" w:rsidRPr="00D77B55" w:rsidRDefault="00D77B55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77B55" w:rsidRPr="00D77B55" w:rsidRDefault="00D77B55" w:rsidP="00730BF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D77B55" w:rsidRPr="00D77B55" w:rsidTr="00D77B55">
        <w:trPr>
          <w:trHeight w:val="1239"/>
        </w:trPr>
        <w:tc>
          <w:tcPr>
            <w:tcW w:w="540" w:type="dxa"/>
          </w:tcPr>
          <w:p w:rsidR="00D77B55" w:rsidRPr="00D77B55" w:rsidRDefault="00D77B55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D77B55" w:rsidRPr="00D77B55" w:rsidRDefault="00CA55A3" w:rsidP="00D77B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D77B55" w:rsidRPr="00D77B55" w:rsidRDefault="00D77B55" w:rsidP="00CA55A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списком избирателей. </w:t>
            </w:r>
          </w:p>
          <w:p w:rsidR="00D77B55" w:rsidRPr="00D77B55" w:rsidRDefault="00D77B55" w:rsidP="00CA55A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Уточнение списка избирателей.</w:t>
            </w:r>
          </w:p>
          <w:p w:rsidR="00D77B55" w:rsidRPr="00D77B55" w:rsidRDefault="00D77B55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Избирательные действия при работе со списком избирателей</w:t>
            </w:r>
          </w:p>
        </w:tc>
        <w:tc>
          <w:tcPr>
            <w:tcW w:w="1560" w:type="dxa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D77B55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D77B55" w:rsidRPr="00D77B55" w:rsidRDefault="00D77B55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77B55" w:rsidRPr="00D77B55" w:rsidRDefault="00D77B55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D77B55" w:rsidRPr="00D77B55" w:rsidRDefault="00CA55A3" w:rsidP="00730BF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1239"/>
        </w:trPr>
        <w:tc>
          <w:tcPr>
            <w:tcW w:w="540" w:type="dxa"/>
          </w:tcPr>
          <w:p w:rsidR="00CA55A3" w:rsidRPr="00D77B55" w:rsidRDefault="00CA55A3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A55A3" w:rsidRPr="00D77B55" w:rsidRDefault="00CA55A3" w:rsidP="00D77B55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A55A3" w:rsidRPr="00D77B55" w:rsidRDefault="00CA55A3" w:rsidP="00CA55A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Информационное обеспечение выборов.</w:t>
            </w:r>
          </w:p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Контроль за проведением предвыборной агитации.</w:t>
            </w:r>
          </w:p>
        </w:tc>
        <w:tc>
          <w:tcPr>
            <w:tcW w:w="1560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CA55A3" w:rsidRDefault="00CA55A3" w:rsidP="00CA55A3">
            <w:pPr>
              <w:jc w:val="center"/>
            </w:pPr>
            <w:r w:rsidRPr="002840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CA55A3" w:rsidRDefault="00CA55A3" w:rsidP="00CA55A3">
            <w:pPr>
              <w:jc w:val="center"/>
            </w:pPr>
            <w:r w:rsidRPr="007066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712"/>
        </w:trPr>
        <w:tc>
          <w:tcPr>
            <w:tcW w:w="540" w:type="dxa"/>
          </w:tcPr>
          <w:p w:rsidR="00CA55A3" w:rsidRPr="00D77B55" w:rsidRDefault="00CA55A3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A55A3" w:rsidRPr="00D77B55" w:rsidRDefault="00CA55A3" w:rsidP="00D77B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избирательной комиссии с обращениями граждан </w:t>
            </w: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РФ. Решения, принимаемые территориальной, участковой избирательной комиссией по жалобам (заявлениям) граждан РФ.</w:t>
            </w:r>
          </w:p>
        </w:tc>
        <w:tc>
          <w:tcPr>
            <w:tcW w:w="1560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CA55A3" w:rsidRDefault="00CA55A3" w:rsidP="00CA55A3">
            <w:pPr>
              <w:jc w:val="center"/>
            </w:pPr>
            <w:r w:rsidRPr="002840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CA55A3" w:rsidRDefault="00CA55A3" w:rsidP="00CA55A3">
            <w:pPr>
              <w:jc w:val="center"/>
            </w:pPr>
            <w:r w:rsidRPr="007066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Калязинского </w:t>
            </w:r>
            <w:r w:rsidRPr="007066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CA55A3" w:rsidRPr="00D77B55" w:rsidTr="00D77B55">
        <w:trPr>
          <w:trHeight w:val="712"/>
        </w:trPr>
        <w:tc>
          <w:tcPr>
            <w:tcW w:w="540" w:type="dxa"/>
          </w:tcPr>
          <w:p w:rsidR="00CA55A3" w:rsidRPr="00D77B55" w:rsidRDefault="00CA55A3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A55A3" w:rsidRDefault="00CA55A3">
            <w:r w:rsidRPr="001C1E27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выборов,</w:t>
            </w:r>
          </w:p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о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рганизация работы 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ТИК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 xml:space="preserve"> по приему протоколов и иной избирательной документации участковых избирательных комиссий</w:t>
            </w:r>
            <w:r w:rsidRPr="00D77B55">
              <w:rPr>
                <w:rFonts w:eastAsia="Times New Roman" w:cs="Times New Roman"/>
                <w:sz w:val="24"/>
                <w:szCs w:val="24"/>
                <w:lang/>
              </w:rPr>
              <w:t>.</w:t>
            </w:r>
          </w:p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избирательных документов в избирательную комиссию Тверской области</w:t>
            </w:r>
          </w:p>
        </w:tc>
        <w:tc>
          <w:tcPr>
            <w:tcW w:w="1560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268" w:type="dxa"/>
          </w:tcPr>
          <w:p w:rsidR="00CA55A3" w:rsidRDefault="00CA55A3" w:rsidP="00CA55A3">
            <w:pPr>
              <w:jc w:val="center"/>
            </w:pPr>
            <w:r w:rsidRPr="002840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CA55A3" w:rsidRDefault="00CA55A3" w:rsidP="00CA55A3">
            <w:pPr>
              <w:jc w:val="center"/>
            </w:pPr>
            <w:r w:rsidRPr="007066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1239"/>
        </w:trPr>
        <w:tc>
          <w:tcPr>
            <w:tcW w:w="540" w:type="dxa"/>
          </w:tcPr>
          <w:p w:rsidR="00CA55A3" w:rsidRPr="00D77B55" w:rsidRDefault="00CA55A3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A55A3" w:rsidRDefault="00CA55A3">
            <w:r w:rsidRPr="001C1E27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A55A3" w:rsidRPr="00D77B55" w:rsidRDefault="00CA55A3" w:rsidP="00CA55A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дополнительных выборов депутата Законодательного Собрания Тверской области. Подведение итогов голосования.</w:t>
            </w:r>
          </w:p>
        </w:tc>
        <w:tc>
          <w:tcPr>
            <w:tcW w:w="1560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268" w:type="dxa"/>
          </w:tcPr>
          <w:p w:rsidR="00CA55A3" w:rsidRDefault="00CA55A3" w:rsidP="00CA55A3">
            <w:pPr>
              <w:jc w:val="center"/>
            </w:pPr>
            <w:r w:rsidRPr="002840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CA55A3" w:rsidRPr="00D77B55" w:rsidRDefault="00CA55A3" w:rsidP="00CA55A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CA55A3" w:rsidRDefault="00CA55A3" w:rsidP="00CA55A3">
            <w:pPr>
              <w:jc w:val="center"/>
            </w:pPr>
            <w:r w:rsidRPr="007066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1039"/>
        </w:trPr>
        <w:tc>
          <w:tcPr>
            <w:tcW w:w="540" w:type="dxa"/>
          </w:tcPr>
          <w:p w:rsidR="00CA55A3" w:rsidRPr="00D77B55" w:rsidRDefault="00CA55A3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A55A3" w:rsidRDefault="00CA55A3">
            <w:r w:rsidRPr="001C1E27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A55A3" w:rsidRPr="00D77B55" w:rsidRDefault="00CA55A3" w:rsidP="00CA55A3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CA55A3" w:rsidRDefault="00CA55A3" w:rsidP="00CA55A3">
            <w:pPr>
              <w:jc w:val="center"/>
            </w:pPr>
            <w:r w:rsidRPr="002840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CA55A3" w:rsidRDefault="00CA55A3" w:rsidP="00CA55A3">
            <w:pPr>
              <w:jc w:val="center"/>
            </w:pPr>
            <w:r w:rsidRPr="007066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CA55A3" w:rsidRPr="00D77B55" w:rsidTr="00D77B55">
        <w:trPr>
          <w:trHeight w:val="1239"/>
        </w:trPr>
        <w:tc>
          <w:tcPr>
            <w:tcW w:w="540" w:type="dxa"/>
          </w:tcPr>
          <w:p w:rsidR="00CA55A3" w:rsidRPr="00D77B55" w:rsidRDefault="00CA55A3" w:rsidP="00D77B55">
            <w:pPr>
              <w:numPr>
                <w:ilvl w:val="0"/>
                <w:numId w:val="15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A55A3" w:rsidRDefault="00CA55A3">
            <w:r w:rsidRPr="001C1E27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A55A3" w:rsidRPr="00D77B55" w:rsidRDefault="00CA55A3" w:rsidP="00CA55A3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Итоги представления избирательных документов в избирательную комиссию Тверской области.</w:t>
            </w:r>
          </w:p>
          <w:p w:rsidR="00CA55A3" w:rsidRPr="00D77B55" w:rsidRDefault="00CA55A3" w:rsidP="00CA55A3">
            <w:pPr>
              <w:jc w:val="both"/>
              <w:rPr>
                <w:rFonts w:eastAsia="Times New Roman" w:cs="Times New Roman"/>
                <w:sz w:val="24"/>
                <w:szCs w:val="24"/>
                <w:lang/>
              </w:rPr>
            </w:pPr>
            <w:r w:rsidRPr="00D77B55">
              <w:rPr>
                <w:rFonts w:eastAsia="Times New Roman" w:cs="Times New Roman"/>
                <w:iCs/>
                <w:sz w:val="24"/>
                <w:szCs w:val="24"/>
                <w:lang/>
              </w:rPr>
              <w:t>Итоги проверок целевого расходования средств, выделенных ТИК на подготовку и проведение дополнительных выборов депутата Законодательного Собрания Тверской области.</w:t>
            </w:r>
          </w:p>
        </w:tc>
        <w:tc>
          <w:tcPr>
            <w:tcW w:w="1560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CA55A3" w:rsidRDefault="00CA55A3" w:rsidP="00CA55A3">
            <w:pPr>
              <w:jc w:val="center"/>
            </w:pPr>
            <w:r w:rsidRPr="002840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CA55A3" w:rsidRPr="00D77B55" w:rsidRDefault="00CA55A3" w:rsidP="00D77B5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CA55A3" w:rsidRPr="00D77B55" w:rsidRDefault="00CA55A3" w:rsidP="00D77B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B55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CA55A3" w:rsidRDefault="00CA55A3" w:rsidP="00CA55A3">
            <w:pPr>
              <w:jc w:val="center"/>
            </w:pPr>
            <w:r w:rsidRPr="0070664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</w:tbl>
    <w:p w:rsidR="00D77B55" w:rsidRPr="00D77B55" w:rsidRDefault="00D77B55" w:rsidP="00D77B55">
      <w:pPr>
        <w:rPr>
          <w:rFonts w:eastAsia="Times New Roman" w:cs="Times New Roman"/>
          <w:sz w:val="24"/>
          <w:szCs w:val="24"/>
          <w:lang w:eastAsia="ru-RU"/>
        </w:rPr>
      </w:pPr>
    </w:p>
    <w:p w:rsidR="00DE49A0" w:rsidRDefault="00DE49A0" w:rsidP="004C4DE0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  <w:sectPr w:rsidR="00DE49A0" w:rsidSect="00DE49A0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555688" w:rsidRPr="00D77B55" w:rsidRDefault="00210A43" w:rsidP="00D77B55">
      <w:pPr>
        <w:pStyle w:val="aa"/>
        <w:numPr>
          <w:ilvl w:val="1"/>
          <w:numId w:val="13"/>
        </w:num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D77B55">
        <w:rPr>
          <w:rFonts w:eastAsia="Times New Roman" w:cs="Times New Roman"/>
          <w:b/>
          <w:szCs w:val="28"/>
          <w:lang w:eastAsia="ru-RU"/>
        </w:rPr>
        <w:lastRenderedPageBreak/>
        <w:t xml:space="preserve">План обучения членов участковых избирательных комиссий </w:t>
      </w:r>
    </w:p>
    <w:p w:rsidR="00210A43" w:rsidRPr="00555688" w:rsidRDefault="00210A43" w:rsidP="00555688">
      <w:pPr>
        <w:pStyle w:val="aa"/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555688">
        <w:rPr>
          <w:rFonts w:eastAsia="Times New Roman" w:cs="Times New Roman"/>
          <w:b/>
          <w:szCs w:val="28"/>
          <w:lang w:eastAsia="ru-RU"/>
        </w:rPr>
        <w:t>в 2019 году</w:t>
      </w:r>
    </w:p>
    <w:p w:rsidR="00210A43" w:rsidRPr="00210A43" w:rsidRDefault="00210A43" w:rsidP="00210A43">
      <w:pPr>
        <w:spacing w:line="288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10A43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210A43" w:rsidRPr="00210A43" w:rsidRDefault="00210A43" w:rsidP="00210A43">
      <w:pPr>
        <w:spacing w:line="288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210A43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210A43" w:rsidRPr="00210A43" w:rsidRDefault="00210A43" w:rsidP="00210A43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43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210A43">
        <w:rPr>
          <w:rFonts w:eastAsia="Times New Roman" w:cs="Times New Roman"/>
          <w:szCs w:val="28"/>
          <w:lang w:eastAsia="ru-RU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210A43" w:rsidRPr="00210A43" w:rsidRDefault="00210A43" w:rsidP="00210A43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43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210A43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210A43" w:rsidRPr="00210A43" w:rsidRDefault="00210A43" w:rsidP="00210A43">
      <w:pPr>
        <w:spacing w:line="288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10A43">
        <w:rPr>
          <w:rFonts w:eastAsia="Times New Roman" w:cs="Times New Roman"/>
          <w:b/>
          <w:szCs w:val="28"/>
          <w:lang w:eastAsia="ru-RU"/>
        </w:rPr>
        <w:t xml:space="preserve">Общий объем часов: </w:t>
      </w:r>
    </w:p>
    <w:p w:rsidR="00210A43" w:rsidRPr="00210A43" w:rsidRDefault="00210A43" w:rsidP="00210A43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43">
        <w:rPr>
          <w:rFonts w:eastAsia="Times New Roman" w:cs="Times New Roman"/>
          <w:szCs w:val="28"/>
          <w:lang w:eastAsia="ru-RU"/>
        </w:rPr>
        <w:t>18 часов – для председателей участковых избирательных комиссий;</w:t>
      </w:r>
    </w:p>
    <w:p w:rsidR="00210A43" w:rsidRPr="00210A43" w:rsidRDefault="00210A43" w:rsidP="00210A43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43">
        <w:rPr>
          <w:rFonts w:eastAsia="Times New Roman" w:cs="Times New Roman"/>
          <w:szCs w:val="28"/>
          <w:lang w:eastAsia="ru-RU"/>
        </w:rPr>
        <w:t>10 часов – для заместителей председателей, секретарей, членов участковых избирательных комиссий, резерва составов участковых комиссий;</w:t>
      </w:r>
    </w:p>
    <w:p w:rsidR="00210A43" w:rsidRPr="00210A43" w:rsidRDefault="00210A43" w:rsidP="00210A43">
      <w:pPr>
        <w:spacing w:line="288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210A43">
        <w:rPr>
          <w:rFonts w:eastAsia="Times New Roman" w:cs="Times New Roman"/>
          <w:b/>
          <w:szCs w:val="28"/>
          <w:lang w:eastAsia="ru-RU"/>
        </w:rPr>
        <w:t>Тестирование</w:t>
      </w:r>
      <w:r w:rsidRPr="00210A43">
        <w:rPr>
          <w:rFonts w:eastAsia="Times New Roman" w:cs="Times New Roman"/>
          <w:szCs w:val="28"/>
          <w:lang w:eastAsia="ru-RU"/>
        </w:rPr>
        <w:t xml:space="preserve">: 1 час. </w:t>
      </w:r>
    </w:p>
    <w:p w:rsidR="00210A43" w:rsidRPr="00210A43" w:rsidRDefault="00210A43" w:rsidP="00210A43">
      <w:pPr>
        <w:spacing w:line="288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10A43">
        <w:rPr>
          <w:rFonts w:eastAsia="Times New Roman" w:cs="Times New Roman"/>
          <w:b/>
          <w:szCs w:val="28"/>
          <w:lang w:eastAsia="ru-RU"/>
        </w:rPr>
        <w:br w:type="page"/>
      </w:r>
      <w:r w:rsidRPr="00210A43">
        <w:rPr>
          <w:rFonts w:eastAsia="Times New Roman" w:cs="Times New Roman"/>
          <w:b/>
          <w:sz w:val="26"/>
          <w:szCs w:val="26"/>
          <w:lang w:eastAsia="ru-RU"/>
        </w:rPr>
        <w:lastRenderedPageBreak/>
        <w:t>Учебно-методические материалы:</w:t>
      </w:r>
    </w:p>
    <w:p w:rsidR="00210A43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Рабочий блокнот участковой избирательной комиссии.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23F6">
        <w:rPr>
          <w:rFonts w:eastAsia="Times New Roman" w:cs="Times New Roman"/>
          <w:sz w:val="26"/>
          <w:szCs w:val="26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23F6">
        <w:rPr>
          <w:rFonts w:eastAsia="Times New Roman" w:cs="Times New Roman"/>
          <w:sz w:val="26"/>
          <w:szCs w:val="26"/>
          <w:lang w:eastAsia="ru-RU"/>
        </w:rPr>
        <w:t xml:space="preserve">Методическое пособие «Досрочное голосование». 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23F6">
        <w:rPr>
          <w:rFonts w:eastAsia="Times New Roman" w:cs="Times New Roman"/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23F6">
        <w:rPr>
          <w:rFonts w:eastAsia="Times New Roman" w:cs="Times New Roman"/>
          <w:sz w:val="26"/>
          <w:szCs w:val="26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23F6">
        <w:rPr>
          <w:rFonts w:eastAsia="Times New Roman" w:cs="Times New Roman"/>
          <w:sz w:val="26"/>
          <w:szCs w:val="26"/>
          <w:lang w:eastAsia="ru-RU"/>
        </w:rPr>
        <w:t>Методическое пособие «Финансовая отчетность участковой избирательной комиссии».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23F6">
        <w:rPr>
          <w:rFonts w:eastAsia="Times New Roman" w:cs="Times New Roman"/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«В помощь участковым избирательным комиссиям».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23F6">
        <w:rPr>
          <w:rFonts w:eastAsia="Times New Roman" w:cs="Times New Roman"/>
          <w:sz w:val="26"/>
          <w:szCs w:val="26"/>
          <w:lang w:eastAsia="ru-RU"/>
        </w:rPr>
        <w:t>Методическое пособие «О</w:t>
      </w:r>
      <w:r w:rsidRPr="005C23F6">
        <w:rPr>
          <w:rFonts w:eastAsia="Times New Roman" w:cs="Times New Roman"/>
          <w:bCs/>
          <w:sz w:val="26"/>
          <w:szCs w:val="26"/>
          <w:lang w:eastAsia="ru-RU"/>
        </w:rPr>
        <w:t>сновы конфликтологии для членов участковой избирательной комиссии»</w:t>
      </w:r>
      <w:r w:rsidRPr="005C23F6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5C23F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5C23F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C23F6">
        <w:rPr>
          <w:rFonts w:eastAsia="Times New Roman" w:cs="Times New Roman"/>
          <w:bCs/>
          <w:sz w:val="26"/>
          <w:szCs w:val="26"/>
          <w:lang w:val="en-US" w:eastAsia="ru-RU"/>
        </w:rPr>
        <w:t>molodayatver</w:t>
      </w:r>
      <w:r w:rsidRPr="005C23F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C23F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5C23F6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2" w:history="1">
        <w:r w:rsidRPr="005C23F6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www</w:t>
        </w:r>
        <w:r w:rsidRPr="005C23F6">
          <w:rPr>
            <w:rFonts w:eastAsia="Times New Roman" w:cs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Pr="005C23F6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molodayatver</w:t>
        </w:r>
        <w:r w:rsidRPr="005C23F6">
          <w:rPr>
            <w:rFonts w:eastAsia="Times New Roman" w:cs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Pr="005C23F6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5C23F6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210A43" w:rsidRPr="005C23F6" w:rsidRDefault="00210A43" w:rsidP="005C23F6">
      <w:pPr>
        <w:pStyle w:val="aa"/>
        <w:numPr>
          <w:ilvl w:val="0"/>
          <w:numId w:val="18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C23F6">
        <w:rPr>
          <w:rFonts w:eastAsia="Times New Roman" w:cs="Times New Roman"/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210A43" w:rsidRDefault="00210A43" w:rsidP="00210A43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0A43">
        <w:rPr>
          <w:rFonts w:eastAsia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210A43">
        <w:rPr>
          <w:rFonts w:eastAsia="Times New Roman" w:cs="Times New Roman"/>
          <w:sz w:val="26"/>
          <w:szCs w:val="26"/>
          <w:lang w:eastAsia="ru-RU"/>
        </w:rPr>
        <w:t>повышение профессионального уровня, формирование корпуса квалифицированных кадров участковых</w:t>
      </w:r>
      <w:r w:rsidR="005C23F6">
        <w:rPr>
          <w:rFonts w:eastAsia="Times New Roman" w:cs="Times New Roman"/>
          <w:sz w:val="26"/>
          <w:szCs w:val="26"/>
          <w:lang w:eastAsia="ru-RU"/>
        </w:rPr>
        <w:t xml:space="preserve"> избирательных</w:t>
      </w:r>
      <w:r w:rsidRPr="00210A43">
        <w:rPr>
          <w:rFonts w:eastAsia="Times New Roman" w:cs="Times New Roman"/>
          <w:sz w:val="26"/>
          <w:szCs w:val="26"/>
          <w:lang w:eastAsia="ru-RU"/>
        </w:rPr>
        <w:t xml:space="preserve"> комиссий </w:t>
      </w:r>
      <w:r w:rsidR="005C23F6">
        <w:rPr>
          <w:rFonts w:eastAsia="Times New Roman" w:cs="Times New Roman"/>
          <w:sz w:val="26"/>
          <w:szCs w:val="26"/>
          <w:lang w:eastAsia="ru-RU"/>
        </w:rPr>
        <w:t>Калязинского района</w:t>
      </w:r>
      <w:r w:rsidRPr="00210A43">
        <w:rPr>
          <w:rFonts w:eastAsia="Times New Roman" w:cs="Times New Roman"/>
          <w:sz w:val="26"/>
          <w:szCs w:val="26"/>
          <w:lang w:eastAsia="ru-RU"/>
        </w:rPr>
        <w:t>.</w:t>
      </w:r>
    </w:p>
    <w:p w:rsidR="00D77B55" w:rsidRDefault="00D77B55" w:rsidP="00210A43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  <w:sectPr w:rsidR="00D77B55" w:rsidSect="00D77B5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10A43" w:rsidRDefault="00210A43" w:rsidP="006541EA">
      <w:pPr>
        <w:spacing w:line="336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77B55" w:rsidRPr="00555688" w:rsidRDefault="00D77B55" w:rsidP="00D77B55">
      <w:pPr>
        <w:jc w:val="center"/>
        <w:rPr>
          <w:rFonts w:eastAsia="Times New Roman" w:cs="Times New Roman"/>
          <w:b/>
          <w:sz w:val="22"/>
          <w:lang w:eastAsia="ru-RU"/>
        </w:rPr>
      </w:pPr>
      <w:r w:rsidRPr="00555688">
        <w:rPr>
          <w:rFonts w:eastAsia="Times New Roman" w:cs="Times New Roman"/>
          <w:b/>
          <w:sz w:val="22"/>
          <w:lang w:eastAsia="ru-RU"/>
        </w:rPr>
        <w:t>УЧЕБНО-ТЕМАТИЧЕСКИЙ ПЛАН ОБУЧЕНИЯ</w:t>
      </w:r>
    </w:p>
    <w:p w:rsidR="00D77B55" w:rsidRDefault="00D77B55" w:rsidP="006541EA">
      <w:pPr>
        <w:spacing w:line="336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210A43" w:rsidRPr="00210A43" w:rsidTr="006541EA">
        <w:trPr>
          <w:trHeight w:val="870"/>
          <w:tblHeader/>
        </w:trPr>
        <w:tc>
          <w:tcPr>
            <w:tcW w:w="540" w:type="dxa"/>
            <w:vAlign w:val="center"/>
          </w:tcPr>
          <w:p w:rsidR="00210A43" w:rsidRPr="00210A43" w:rsidRDefault="00210A43" w:rsidP="006541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0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210A43" w:rsidRPr="00210A43" w:rsidTr="006541EA">
        <w:trPr>
          <w:trHeight w:val="176"/>
          <w:tblHeader/>
        </w:trPr>
        <w:tc>
          <w:tcPr>
            <w:tcW w:w="540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10A43" w:rsidRPr="00210A43" w:rsidTr="006541EA">
        <w:trPr>
          <w:trHeight w:val="468"/>
        </w:trPr>
        <w:tc>
          <w:tcPr>
            <w:tcW w:w="15736" w:type="dxa"/>
            <w:gridSpan w:val="8"/>
            <w:vAlign w:val="center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210A43" w:rsidRPr="00210A43" w:rsidTr="006541EA">
        <w:trPr>
          <w:trHeight w:val="300"/>
        </w:trPr>
        <w:tc>
          <w:tcPr>
            <w:tcW w:w="540" w:type="dxa"/>
            <w:shd w:val="clear" w:color="auto" w:fill="auto"/>
          </w:tcPr>
          <w:p w:rsidR="00210A43" w:rsidRPr="00210A43" w:rsidRDefault="00210A43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10A43" w:rsidRPr="00210A43" w:rsidRDefault="00210A43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210A43" w:rsidRPr="00210A43" w:rsidRDefault="00210A43" w:rsidP="00210A43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210A43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210A43" w:rsidRPr="00210A43" w:rsidRDefault="00210A43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210A43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55688" w:rsidRPr="00210A43" w:rsidRDefault="00555688" w:rsidP="00210A43">
            <w:pPr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 8 сентября 2019 г.</w:t>
            </w:r>
          </w:p>
          <w:p w:rsidR="00555688" w:rsidRPr="00210A43" w:rsidRDefault="00555688" w:rsidP="00210A43">
            <w:pPr>
              <w:ind w:firstLine="34"/>
              <w:rPr>
                <w:rFonts w:eastAsia="Times New Roman" w:cs="Times New Roman"/>
                <w:sz w:val="24"/>
                <w:szCs w:val="24"/>
                <w:lang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2040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  <w:tc>
          <w:tcPr>
            <w:tcW w:w="3827" w:type="dxa"/>
            <w:shd w:val="clear" w:color="auto" w:fill="auto"/>
          </w:tcPr>
          <w:p w:rsidR="00555688" w:rsidRPr="00210A43" w:rsidRDefault="00555688" w:rsidP="00210A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со списками избирателей: </w:t>
            </w:r>
          </w:p>
          <w:p w:rsidR="00555688" w:rsidRPr="00210A43" w:rsidRDefault="00555688" w:rsidP="00210A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555688" w:rsidRPr="00210A43" w:rsidRDefault="00555688" w:rsidP="00210A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555688" w:rsidRPr="00210A43" w:rsidRDefault="00555688" w:rsidP="00210A4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  <w:p w:rsidR="00555688" w:rsidRPr="00210A43" w:rsidRDefault="00555688" w:rsidP="00210A4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порядок проведения досрочного голосования;</w:t>
            </w:r>
          </w:p>
        </w:tc>
        <w:tc>
          <w:tcPr>
            <w:tcW w:w="1560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2C19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2040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55688" w:rsidRPr="00210A43" w:rsidRDefault="00555688" w:rsidP="00210A4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2C19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2040A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</w:t>
            </w: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избирателей, являющихся инвалидами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55688" w:rsidRDefault="00555688" w:rsidP="00555688">
            <w:pPr>
              <w:jc w:val="center"/>
            </w:pPr>
            <w:r w:rsidRPr="002C19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досрочного голосования. Работа со списками избирателей</w:t>
            </w:r>
          </w:p>
        </w:tc>
        <w:tc>
          <w:tcPr>
            <w:tcW w:w="1560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555688">
              <w:rPr>
                <w:bCs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2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</w:p>
        </w:tc>
        <w:tc>
          <w:tcPr>
            <w:tcW w:w="2126" w:type="dxa"/>
            <w:shd w:val="clear" w:color="auto" w:fill="auto"/>
          </w:tcPr>
          <w:p w:rsidR="00555688" w:rsidRPr="00210A43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области,</w:t>
            </w: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ТИК Калязинского района</w:t>
            </w: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555688">
              <w:rPr>
                <w:bCs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2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</w:p>
        </w:tc>
        <w:tc>
          <w:tcPr>
            <w:tcW w:w="2126" w:type="dxa"/>
            <w:shd w:val="clear" w:color="auto" w:fill="auto"/>
          </w:tcPr>
          <w:p w:rsidR="00555688" w:rsidRPr="00210A43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55688" w:rsidRDefault="00555688" w:rsidP="00555688">
            <w:pPr>
              <w:jc w:val="center"/>
            </w:pPr>
            <w:r w:rsidRPr="002C19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председатели, заместители председателей, </w:t>
            </w: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МОУ ГООШ</w:t>
            </w:r>
          </w:p>
        </w:tc>
        <w:tc>
          <w:tcPr>
            <w:tcW w:w="1843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2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</w:t>
            </w:r>
            <w:r w:rsidRPr="00210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ренцсвязи</w:t>
            </w:r>
          </w:p>
        </w:tc>
        <w:tc>
          <w:tcPr>
            <w:tcW w:w="2126" w:type="dxa"/>
            <w:shd w:val="clear" w:color="auto" w:fill="auto"/>
          </w:tcPr>
          <w:p w:rsidR="00555688" w:rsidRPr="00210A43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избирательная комиссия Тверской области, </w:t>
            </w: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  <w:shd w:val="clear" w:color="auto" w:fill="auto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555688" w:rsidRPr="00210A43" w:rsidRDefault="00555688" w:rsidP="00210A43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55688" w:rsidRDefault="00555688" w:rsidP="00555688">
            <w:pPr>
              <w:jc w:val="center"/>
            </w:pPr>
            <w:r w:rsidRPr="002C19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210A43" w:rsidTr="006541EA">
        <w:trPr>
          <w:trHeight w:val="300"/>
        </w:trPr>
        <w:tc>
          <w:tcPr>
            <w:tcW w:w="540" w:type="dxa"/>
          </w:tcPr>
          <w:p w:rsidR="00555688" w:rsidRPr="00210A43" w:rsidRDefault="00555688" w:rsidP="00210A43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688" w:rsidRPr="00210A43" w:rsidRDefault="00555688" w:rsidP="00210A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555688" w:rsidRPr="00210A43" w:rsidRDefault="00555688" w:rsidP="00210A43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555688" w:rsidRDefault="00555688" w:rsidP="00555688">
            <w:pPr>
              <w:jc w:val="center"/>
            </w:pPr>
            <w:r w:rsidRPr="002C19C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10A4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555688" w:rsidRPr="00210A43" w:rsidRDefault="00555688" w:rsidP="00210A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</w:tbl>
    <w:p w:rsidR="00210A43" w:rsidRPr="00210A43" w:rsidRDefault="00210A43" w:rsidP="00210A43">
      <w:pPr>
        <w:rPr>
          <w:rFonts w:eastAsia="Times New Roman" w:cs="Times New Roman"/>
          <w:sz w:val="24"/>
          <w:szCs w:val="24"/>
          <w:lang w:eastAsia="ru-RU"/>
        </w:rPr>
      </w:pPr>
    </w:p>
    <w:p w:rsidR="004C4DE0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210A43" w:rsidRDefault="00210A43" w:rsidP="004C4DE0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  <w:sectPr w:rsidR="00210A43" w:rsidSect="00D77B55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555688" w:rsidRPr="00D77B55" w:rsidRDefault="00D77B55" w:rsidP="00D77B55">
      <w:pPr>
        <w:pStyle w:val="aa"/>
        <w:numPr>
          <w:ilvl w:val="1"/>
          <w:numId w:val="14"/>
        </w:num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. </w:t>
      </w:r>
      <w:r w:rsidR="00555688" w:rsidRPr="00D77B55">
        <w:rPr>
          <w:rFonts w:eastAsia="Times New Roman" w:cs="Times New Roman"/>
          <w:b/>
          <w:szCs w:val="28"/>
          <w:lang w:eastAsia="ru-RU"/>
        </w:rPr>
        <w:t xml:space="preserve">План обучения участников избирательного процесса в 2019 году </w:t>
      </w:r>
    </w:p>
    <w:p w:rsidR="00555688" w:rsidRPr="00555688" w:rsidRDefault="00555688" w:rsidP="00555688">
      <w:pPr>
        <w:spacing w:line="288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55688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555688" w:rsidRPr="00555688" w:rsidRDefault="00555688" w:rsidP="00555688">
      <w:pPr>
        <w:spacing w:line="288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555688">
        <w:rPr>
          <w:rFonts w:eastAsia="TimesNewRomanPSMT" w:cs="Times New Roman"/>
          <w:szCs w:val="28"/>
          <w:lang w:eastAsia="ru-RU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555688" w:rsidRPr="00555688" w:rsidRDefault="00555688" w:rsidP="00555688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5688">
        <w:rPr>
          <w:rFonts w:eastAsia="Times New Roman" w:cs="Times New Roman"/>
          <w:b/>
          <w:szCs w:val="28"/>
          <w:lang w:eastAsia="ru-RU"/>
        </w:rPr>
        <w:t>Категория слушателей:</w:t>
      </w:r>
      <w:r w:rsidRPr="00555688">
        <w:rPr>
          <w:rFonts w:eastAsia="Times New Roman" w:cs="Times New Roman"/>
          <w:szCs w:val="28"/>
          <w:lang w:eastAsia="ru-RU"/>
        </w:rPr>
        <w:t xml:space="preserve"> представители </w:t>
      </w:r>
      <w:r w:rsidR="00935BDD">
        <w:rPr>
          <w:rFonts w:eastAsia="Times New Roman" w:cs="Times New Roman"/>
          <w:szCs w:val="28"/>
          <w:lang w:eastAsia="ru-RU"/>
        </w:rPr>
        <w:t>местных</w:t>
      </w:r>
      <w:r w:rsidRPr="00555688">
        <w:rPr>
          <w:rFonts w:eastAsia="Times New Roman" w:cs="Times New Roman"/>
          <w:szCs w:val="28"/>
          <w:lang w:eastAsia="ru-RU"/>
        </w:rPr>
        <w:t xml:space="preserve"> отделений политических партий, средств массовой информации, наблюдатели, другие участники избирательного процесса. </w:t>
      </w:r>
    </w:p>
    <w:p w:rsidR="00555688" w:rsidRPr="00555688" w:rsidRDefault="00555688" w:rsidP="00555688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5688" w:rsidRPr="00555688" w:rsidRDefault="00555688" w:rsidP="00555688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5688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555688">
        <w:rPr>
          <w:rFonts w:eastAsia="Times New Roman" w:cs="Times New Roman"/>
          <w:szCs w:val="28"/>
          <w:lang w:eastAsia="ru-RU"/>
        </w:rPr>
        <w:t xml:space="preserve"> – очная. </w:t>
      </w:r>
    </w:p>
    <w:p w:rsidR="00555688" w:rsidRPr="00555688" w:rsidRDefault="00555688" w:rsidP="00555688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5688">
        <w:rPr>
          <w:rFonts w:eastAsia="Times New Roman" w:cs="Times New Roman"/>
          <w:b/>
          <w:szCs w:val="28"/>
          <w:lang w:eastAsia="ru-RU"/>
        </w:rPr>
        <w:t xml:space="preserve">Общий объем часов: </w:t>
      </w:r>
      <w:r w:rsidRPr="00555688">
        <w:rPr>
          <w:rFonts w:eastAsia="Times New Roman" w:cs="Times New Roman"/>
          <w:szCs w:val="28"/>
          <w:lang w:eastAsia="ru-RU"/>
        </w:rPr>
        <w:t>3 часа.</w:t>
      </w:r>
    </w:p>
    <w:p w:rsidR="00555688" w:rsidRPr="00555688" w:rsidRDefault="00555688" w:rsidP="00555688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5688" w:rsidRPr="00555688" w:rsidRDefault="00555688" w:rsidP="00555688">
      <w:pPr>
        <w:spacing w:line="288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555688">
        <w:rPr>
          <w:rFonts w:eastAsia="Times New Roman" w:cs="Times New Roman"/>
          <w:b/>
          <w:szCs w:val="28"/>
          <w:lang w:eastAsia="ru-RU"/>
        </w:rPr>
        <w:br w:type="page"/>
      </w:r>
      <w:r w:rsidRPr="00555688">
        <w:rPr>
          <w:rFonts w:eastAsia="Times New Roman" w:cs="Times New Roman"/>
          <w:b/>
          <w:sz w:val="26"/>
          <w:szCs w:val="26"/>
          <w:lang w:eastAsia="ru-RU"/>
        </w:rPr>
        <w:lastRenderedPageBreak/>
        <w:t>Учебно-методические материалы:</w:t>
      </w:r>
    </w:p>
    <w:p w:rsidR="00555688" w:rsidRPr="00935BDD" w:rsidRDefault="00555688" w:rsidP="00935BDD">
      <w:pPr>
        <w:pStyle w:val="aa"/>
        <w:numPr>
          <w:ilvl w:val="3"/>
          <w:numId w:val="10"/>
        </w:numPr>
        <w:tabs>
          <w:tab w:val="left" w:pos="1134"/>
        </w:tabs>
        <w:spacing w:line="288" w:lineRule="auto"/>
        <w:ind w:left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5BDD">
        <w:rPr>
          <w:rFonts w:eastAsia="Times New Roman" w:cs="Times New Roman"/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555688" w:rsidRPr="00935BDD" w:rsidRDefault="00555688" w:rsidP="00935BDD">
      <w:pPr>
        <w:pStyle w:val="aa"/>
        <w:numPr>
          <w:ilvl w:val="0"/>
          <w:numId w:val="10"/>
        </w:numPr>
        <w:tabs>
          <w:tab w:val="left" w:pos="1134"/>
        </w:tabs>
        <w:spacing w:line="288" w:lineRule="auto"/>
        <w:ind w:left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35BDD">
        <w:rPr>
          <w:rFonts w:eastAsia="Times New Roman" w:cs="Times New Roman"/>
          <w:sz w:val="26"/>
          <w:szCs w:val="26"/>
          <w:lang w:eastAsia="ru-RU"/>
        </w:rPr>
        <w:t>Методическое пособие «О</w:t>
      </w:r>
      <w:r w:rsidRPr="00935BDD">
        <w:rPr>
          <w:rFonts w:eastAsia="Times New Roman" w:cs="Times New Roman"/>
          <w:bCs/>
          <w:sz w:val="26"/>
          <w:szCs w:val="26"/>
          <w:lang w:eastAsia="ru-RU"/>
        </w:rPr>
        <w:t>сновы конфликтологии для членов участковой избирательной комиссии»</w:t>
      </w:r>
      <w:r w:rsidRPr="00935BDD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555688" w:rsidRPr="00555688" w:rsidRDefault="00555688" w:rsidP="00935BDD">
      <w:pPr>
        <w:numPr>
          <w:ilvl w:val="0"/>
          <w:numId w:val="10"/>
        </w:numPr>
        <w:tabs>
          <w:tab w:val="left" w:pos="1134"/>
        </w:tabs>
        <w:spacing w:line="288" w:lineRule="auto"/>
        <w:ind w:left="426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55688">
        <w:rPr>
          <w:rFonts w:eastAsia="Times New Roman" w:cs="Times New Roman"/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555688" w:rsidRPr="00555688" w:rsidRDefault="00555688" w:rsidP="00935BDD">
      <w:pPr>
        <w:numPr>
          <w:ilvl w:val="0"/>
          <w:numId w:val="10"/>
        </w:numPr>
        <w:tabs>
          <w:tab w:val="left" w:pos="1134"/>
        </w:tabs>
        <w:spacing w:line="288" w:lineRule="auto"/>
        <w:ind w:left="426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55688">
        <w:rPr>
          <w:rFonts w:eastAsia="Times New Roman" w:cs="Times New Roman"/>
          <w:bCs/>
          <w:sz w:val="26"/>
          <w:szCs w:val="26"/>
          <w:lang w:eastAsia="ru-RU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hyperlink r:id="rId13" w:history="1">
        <w:r w:rsidR="00935BDD" w:rsidRPr="009E2E8B">
          <w:rPr>
            <w:rStyle w:val="ab"/>
            <w:rFonts w:eastAsia="Times New Roman" w:cs="Times New Roman"/>
            <w:bCs/>
            <w:sz w:val="26"/>
            <w:szCs w:val="26"/>
            <w:lang w:val="en-US" w:eastAsia="ru-RU"/>
          </w:rPr>
          <w:t>www</w:t>
        </w:r>
        <w:r w:rsidR="00935BDD" w:rsidRPr="009E2E8B">
          <w:rPr>
            <w:rStyle w:val="ab"/>
            <w:rFonts w:eastAsia="Times New Roman" w:cs="Times New Roman"/>
            <w:bCs/>
            <w:sz w:val="26"/>
            <w:szCs w:val="26"/>
            <w:lang w:eastAsia="ru-RU"/>
          </w:rPr>
          <w:t>.</w:t>
        </w:r>
        <w:r w:rsidR="00935BDD" w:rsidRPr="009E2E8B">
          <w:rPr>
            <w:rStyle w:val="ab"/>
            <w:rFonts w:eastAsia="Times New Roman" w:cs="Times New Roman"/>
            <w:bCs/>
            <w:sz w:val="26"/>
            <w:szCs w:val="26"/>
            <w:lang w:val="en-US" w:eastAsia="ru-RU"/>
          </w:rPr>
          <w:t>molodayatver</w:t>
        </w:r>
        <w:r w:rsidR="00935BDD" w:rsidRPr="009E2E8B">
          <w:rPr>
            <w:rStyle w:val="ab"/>
            <w:rFonts w:eastAsia="Times New Roman" w:cs="Times New Roman"/>
            <w:bCs/>
            <w:sz w:val="26"/>
            <w:szCs w:val="26"/>
            <w:lang w:eastAsia="ru-RU"/>
          </w:rPr>
          <w:t>.</w:t>
        </w:r>
        <w:r w:rsidR="00935BDD" w:rsidRPr="009E2E8B">
          <w:rPr>
            <w:rStyle w:val="ab"/>
            <w:rFonts w:eastAsia="Times New Roman" w:cs="Times New Roman"/>
            <w:bCs/>
            <w:sz w:val="26"/>
            <w:szCs w:val="26"/>
            <w:lang w:val="en-US" w:eastAsia="ru-RU"/>
          </w:rPr>
          <w:t>ru</w:t>
        </w:r>
      </w:hyperlink>
      <w:r w:rsidRPr="00555688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555688" w:rsidRPr="00555688" w:rsidRDefault="00555688" w:rsidP="00935BDD">
      <w:pPr>
        <w:numPr>
          <w:ilvl w:val="0"/>
          <w:numId w:val="10"/>
        </w:numPr>
        <w:tabs>
          <w:tab w:val="left" w:pos="1134"/>
        </w:tabs>
        <w:spacing w:line="288" w:lineRule="auto"/>
        <w:ind w:left="426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55688">
        <w:rPr>
          <w:rFonts w:eastAsia="Times New Roman" w:cs="Times New Roman"/>
          <w:bCs/>
          <w:sz w:val="26"/>
          <w:szCs w:val="26"/>
          <w:lang w:eastAsia="ru-RU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4" w:history="1">
        <w:r w:rsidRPr="00555688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www</w:t>
        </w:r>
        <w:r w:rsidRPr="00555688">
          <w:rPr>
            <w:rFonts w:eastAsia="Times New Roman" w:cs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Pr="00555688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molodayatver</w:t>
        </w:r>
        <w:r w:rsidRPr="00555688">
          <w:rPr>
            <w:rFonts w:eastAsia="Times New Roman" w:cs="Times New Roman"/>
            <w:bCs/>
            <w:color w:val="0000FF"/>
            <w:sz w:val="26"/>
            <w:szCs w:val="26"/>
            <w:u w:val="single"/>
            <w:lang w:eastAsia="ru-RU"/>
          </w:rPr>
          <w:t>.</w:t>
        </w:r>
        <w:r w:rsidRPr="00555688">
          <w:rPr>
            <w:rFonts w:eastAsia="Times New Roman" w:cs="Times New Roman"/>
            <w:bCs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555688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555688" w:rsidRPr="00555688" w:rsidRDefault="00555688" w:rsidP="00935BDD">
      <w:pPr>
        <w:numPr>
          <w:ilvl w:val="0"/>
          <w:numId w:val="10"/>
        </w:numPr>
        <w:tabs>
          <w:tab w:val="left" w:pos="1134"/>
        </w:tabs>
        <w:spacing w:line="288" w:lineRule="auto"/>
        <w:ind w:left="426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55688">
        <w:rPr>
          <w:rFonts w:eastAsia="Times New Roman" w:cs="Times New Roman"/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555688" w:rsidRPr="00555688" w:rsidRDefault="00555688" w:rsidP="00555688">
      <w:pPr>
        <w:spacing w:line="28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55688" w:rsidRDefault="00555688" w:rsidP="00555688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555688" w:rsidSect="00555688">
          <w:headerReference w:type="default" r:id="rId15"/>
          <w:footerReference w:type="even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5688" w:rsidRPr="00555688" w:rsidRDefault="00555688" w:rsidP="00555688">
      <w:pPr>
        <w:jc w:val="center"/>
        <w:rPr>
          <w:rFonts w:eastAsia="Times New Roman" w:cs="Times New Roman"/>
          <w:b/>
          <w:sz w:val="22"/>
          <w:lang w:eastAsia="ru-RU"/>
        </w:rPr>
      </w:pPr>
      <w:r w:rsidRPr="00555688">
        <w:rPr>
          <w:rFonts w:eastAsia="Times New Roman" w:cs="Times New Roman"/>
          <w:b/>
          <w:sz w:val="22"/>
          <w:lang w:eastAsia="ru-RU"/>
        </w:rPr>
        <w:lastRenderedPageBreak/>
        <w:t>УЧЕБНО-ТЕМАТИЧЕСКИЙ ПЛАН ОБУЧЕНИЯ</w:t>
      </w:r>
    </w:p>
    <w:p w:rsidR="00555688" w:rsidRPr="00555688" w:rsidRDefault="00555688" w:rsidP="00555688">
      <w:pPr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15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70"/>
        <w:gridCol w:w="3827"/>
        <w:gridCol w:w="1560"/>
        <w:gridCol w:w="2268"/>
        <w:gridCol w:w="1843"/>
        <w:gridCol w:w="1703"/>
        <w:gridCol w:w="2126"/>
      </w:tblGrid>
      <w:tr w:rsidR="00555688" w:rsidRPr="00555688" w:rsidTr="00935BDD">
        <w:trPr>
          <w:cantSplit/>
          <w:trHeight w:val="870"/>
          <w:tblHeader/>
        </w:trPr>
        <w:tc>
          <w:tcPr>
            <w:tcW w:w="709" w:type="dxa"/>
            <w:textDirection w:val="btLr"/>
            <w:vAlign w:val="center"/>
          </w:tcPr>
          <w:p w:rsidR="00555688" w:rsidRPr="00555688" w:rsidRDefault="00555688" w:rsidP="00555688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0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3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555688" w:rsidRPr="00555688" w:rsidTr="00935BDD">
        <w:trPr>
          <w:trHeight w:val="176"/>
          <w:tblHeader/>
        </w:trPr>
        <w:tc>
          <w:tcPr>
            <w:tcW w:w="709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3" w:type="dxa"/>
            <w:vAlign w:val="center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55688" w:rsidRPr="00555688" w:rsidTr="00935BDD">
        <w:trPr>
          <w:trHeight w:val="300"/>
        </w:trPr>
        <w:tc>
          <w:tcPr>
            <w:tcW w:w="15906" w:type="dxa"/>
            <w:gridSpan w:val="8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участников избирательного процесса</w:t>
            </w:r>
          </w:p>
        </w:tc>
      </w:tr>
      <w:tr w:rsidR="00555688" w:rsidRPr="00555688" w:rsidTr="00935BDD">
        <w:trPr>
          <w:trHeight w:val="300"/>
        </w:trPr>
        <w:tc>
          <w:tcPr>
            <w:tcW w:w="709" w:type="dxa"/>
          </w:tcPr>
          <w:p w:rsidR="00935BDD" w:rsidRDefault="00935BDD" w:rsidP="006541EA">
            <w:pPr>
              <w:tabs>
                <w:tab w:val="left" w:pos="175"/>
              </w:tabs>
              <w:ind w:left="252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935BDD" w:rsidRDefault="00935BDD" w:rsidP="006541EA">
            <w:pPr>
              <w:tabs>
                <w:tab w:val="left" w:pos="17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5688" w:rsidRPr="00935BDD" w:rsidRDefault="00555688" w:rsidP="006541EA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688" w:rsidRPr="00555688" w:rsidRDefault="00555688" w:rsidP="005556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3827" w:type="dxa"/>
          </w:tcPr>
          <w:p w:rsidR="00555688" w:rsidRPr="00555688" w:rsidRDefault="00555688" w:rsidP="0055568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и предвыборная агитация в период подготовки и проведения выборов в единый день голосования 8 сентября 2019 года</w:t>
            </w:r>
          </w:p>
        </w:tc>
        <w:tc>
          <w:tcPr>
            <w:tcW w:w="1560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2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555688" w:rsidTr="00935BDD">
        <w:trPr>
          <w:trHeight w:val="300"/>
        </w:trPr>
        <w:tc>
          <w:tcPr>
            <w:tcW w:w="709" w:type="dxa"/>
          </w:tcPr>
          <w:p w:rsidR="00555688" w:rsidRPr="00935BDD" w:rsidRDefault="00555688" w:rsidP="006541EA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688" w:rsidRPr="00555688" w:rsidRDefault="00555688" w:rsidP="00935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ОВД </w:t>
            </w:r>
            <w:r w:rsidR="00935BDD">
              <w:rPr>
                <w:rFonts w:eastAsia="Times New Roman" w:cs="Times New Roman"/>
                <w:sz w:val="24"/>
                <w:szCs w:val="24"/>
                <w:lang w:eastAsia="ru-RU"/>
              </w:rPr>
              <w:t>Калязинского района</w:t>
            </w:r>
          </w:p>
        </w:tc>
        <w:tc>
          <w:tcPr>
            <w:tcW w:w="3827" w:type="dxa"/>
          </w:tcPr>
          <w:p w:rsidR="00555688" w:rsidRPr="00555688" w:rsidRDefault="00555688" w:rsidP="00935BDD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правопорядка в период подготовки и проведения выборов </w:t>
            </w:r>
            <w:r w:rsidR="00935BDD" w:rsidRPr="00935BDD">
              <w:rPr>
                <w:rFonts w:eastAsia="Times New Roman" w:cs="Times New Roman"/>
                <w:sz w:val="24"/>
                <w:szCs w:val="24"/>
                <w:lang w:eastAsia="ru-RU"/>
              </w:rPr>
              <w:t>в единый день голосования 8 сентября 2019 года</w:t>
            </w:r>
          </w:p>
        </w:tc>
        <w:tc>
          <w:tcPr>
            <w:tcW w:w="1560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555688" w:rsidTr="00935BDD">
        <w:trPr>
          <w:trHeight w:val="300"/>
        </w:trPr>
        <w:tc>
          <w:tcPr>
            <w:tcW w:w="709" w:type="dxa"/>
          </w:tcPr>
          <w:p w:rsidR="00555688" w:rsidRPr="00935BDD" w:rsidRDefault="00555688" w:rsidP="006541EA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688" w:rsidRPr="00555688" w:rsidRDefault="00555688" w:rsidP="00935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935BDD">
              <w:rPr>
                <w:rFonts w:eastAsia="Times New Roman" w:cs="Times New Roman"/>
                <w:sz w:val="24"/>
                <w:szCs w:val="24"/>
                <w:lang w:eastAsia="ru-RU"/>
              </w:rPr>
              <w:t>местных</w:t>
            </w: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отделений политических партий</w:t>
            </w:r>
          </w:p>
        </w:tc>
        <w:tc>
          <w:tcPr>
            <w:tcW w:w="3827" w:type="dxa"/>
          </w:tcPr>
          <w:p w:rsidR="00555688" w:rsidRPr="00555688" w:rsidRDefault="00555688" w:rsidP="0055568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подготовки и проведения выборов в единый день голосования 8 сентября 2019 года</w:t>
            </w:r>
          </w:p>
        </w:tc>
        <w:tc>
          <w:tcPr>
            <w:tcW w:w="1560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268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4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555688" w:rsidTr="00935BDD">
        <w:trPr>
          <w:trHeight w:val="300"/>
        </w:trPr>
        <w:tc>
          <w:tcPr>
            <w:tcW w:w="709" w:type="dxa"/>
          </w:tcPr>
          <w:p w:rsidR="00555688" w:rsidRPr="00935BDD" w:rsidRDefault="00555688" w:rsidP="006541EA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688" w:rsidRPr="00555688" w:rsidRDefault="00555688" w:rsidP="00935B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кандидаты в депутаты </w:t>
            </w:r>
            <w:r w:rsidR="00935BDD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 депутатов Калязинского района шестого созыва</w:t>
            </w:r>
          </w:p>
        </w:tc>
        <w:tc>
          <w:tcPr>
            <w:tcW w:w="3827" w:type="dxa"/>
          </w:tcPr>
          <w:p w:rsidR="00555688" w:rsidRPr="00555688" w:rsidRDefault="00555688" w:rsidP="00935BDD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 подготовки и проведения  выборов депутатов </w:t>
            </w:r>
            <w:r w:rsidR="00935BDD" w:rsidRPr="00935BDD">
              <w:rPr>
                <w:rFonts w:eastAsia="Times New Roman" w:cs="Times New Roman"/>
                <w:sz w:val="24"/>
                <w:szCs w:val="24"/>
                <w:lang w:eastAsia="ru-RU"/>
              </w:rPr>
              <w:t>Собрания депутатов Калязинского района шестого созыва</w:t>
            </w:r>
          </w:p>
        </w:tc>
        <w:tc>
          <w:tcPr>
            <w:tcW w:w="1560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555688" w:rsidRPr="00555688" w:rsidRDefault="00555688" w:rsidP="00935BD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555688" w:rsidTr="00935BDD">
        <w:trPr>
          <w:trHeight w:val="300"/>
        </w:trPr>
        <w:tc>
          <w:tcPr>
            <w:tcW w:w="709" w:type="dxa"/>
          </w:tcPr>
          <w:p w:rsidR="00555688" w:rsidRPr="00935BDD" w:rsidRDefault="00555688" w:rsidP="006541EA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688" w:rsidRPr="00555688" w:rsidRDefault="00555688" w:rsidP="005556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555688" w:rsidRPr="00555688" w:rsidRDefault="00555688" w:rsidP="0055568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Калязинского района</w:t>
            </w:r>
          </w:p>
        </w:tc>
        <w:tc>
          <w:tcPr>
            <w:tcW w:w="184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Калязинского района</w:t>
            </w:r>
          </w:p>
        </w:tc>
      </w:tr>
      <w:tr w:rsidR="00555688" w:rsidRPr="00555688" w:rsidTr="00935BDD">
        <w:trPr>
          <w:trHeight w:val="300"/>
        </w:trPr>
        <w:tc>
          <w:tcPr>
            <w:tcW w:w="709" w:type="dxa"/>
          </w:tcPr>
          <w:p w:rsidR="00555688" w:rsidRPr="00935BDD" w:rsidRDefault="00555688" w:rsidP="006541EA">
            <w:pPr>
              <w:pStyle w:val="aa"/>
              <w:numPr>
                <w:ilvl w:val="0"/>
                <w:numId w:val="12"/>
              </w:numPr>
              <w:tabs>
                <w:tab w:val="left" w:pos="175"/>
              </w:tabs>
              <w:ind w:right="743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688" w:rsidRPr="00555688" w:rsidRDefault="00555688" w:rsidP="005556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волонтеры </w:t>
            </w: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проекта «Выборы доступны всем!»</w:t>
            </w:r>
          </w:p>
        </w:tc>
        <w:tc>
          <w:tcPr>
            <w:tcW w:w="3827" w:type="dxa"/>
          </w:tcPr>
          <w:p w:rsidR="00555688" w:rsidRPr="00555688" w:rsidRDefault="00555688" w:rsidP="00555688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организации помощи </w:t>
            </w:r>
            <w:r w:rsidRPr="0055568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маломобильным избирателям в день голосования</w:t>
            </w:r>
          </w:p>
        </w:tc>
        <w:tc>
          <w:tcPr>
            <w:tcW w:w="1560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Калязинского района</w:t>
            </w:r>
          </w:p>
        </w:tc>
        <w:tc>
          <w:tcPr>
            <w:tcW w:w="184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3" w:type="dxa"/>
          </w:tcPr>
          <w:p w:rsidR="00555688" w:rsidRPr="00555688" w:rsidRDefault="00555688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556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555688" w:rsidRPr="00555688" w:rsidRDefault="00935BDD" w:rsidP="0055568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Калязинского района</w:t>
            </w:r>
          </w:p>
        </w:tc>
      </w:tr>
    </w:tbl>
    <w:p w:rsidR="00555688" w:rsidRPr="00555688" w:rsidRDefault="00555688" w:rsidP="00555688">
      <w:pPr>
        <w:rPr>
          <w:rFonts w:eastAsia="Times New Roman" w:cs="Times New Roman"/>
          <w:sz w:val="24"/>
          <w:szCs w:val="24"/>
          <w:lang w:eastAsia="ru-RU"/>
        </w:rPr>
      </w:pPr>
    </w:p>
    <w:p w:rsidR="004C4DE0" w:rsidRDefault="004C4DE0" w:rsidP="00D77B55">
      <w:pPr>
        <w:spacing w:before="240" w:after="240"/>
        <w:rPr>
          <w:rFonts w:eastAsia="Times New Roman" w:cs="Times New Roman"/>
          <w:b/>
          <w:bCs/>
          <w:szCs w:val="20"/>
          <w:lang w:eastAsia="ru-RU"/>
        </w:rPr>
        <w:sectPr w:rsidR="004C4DE0" w:rsidSect="0055568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D114A" w:rsidRDefault="000D114A" w:rsidP="00081EEC"/>
    <w:sectPr w:rsid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71" w:rsidRDefault="009C5071" w:rsidP="00D75083">
      <w:r>
        <w:separator/>
      </w:r>
    </w:p>
  </w:endnote>
  <w:endnote w:type="continuationSeparator" w:id="0">
    <w:p w:rsidR="009C5071" w:rsidRDefault="009C5071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55" w:rsidRDefault="00297C2A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77B5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7B55">
      <w:rPr>
        <w:rStyle w:val="ac"/>
        <w:noProof/>
      </w:rPr>
      <w:t>20</w:t>
    </w:r>
    <w:r>
      <w:rPr>
        <w:rStyle w:val="ac"/>
      </w:rPr>
      <w:fldChar w:fldCharType="end"/>
    </w:r>
  </w:p>
  <w:p w:rsidR="00D77B55" w:rsidRDefault="00D77B55" w:rsidP="005556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55" w:rsidRDefault="00297C2A" w:rsidP="00D77B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77B5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7B55">
      <w:rPr>
        <w:rStyle w:val="ac"/>
        <w:noProof/>
      </w:rPr>
      <w:t>20</w:t>
    </w:r>
    <w:r>
      <w:rPr>
        <w:rStyle w:val="ac"/>
      </w:rPr>
      <w:fldChar w:fldCharType="end"/>
    </w:r>
  </w:p>
  <w:p w:rsidR="00D77B55" w:rsidRDefault="00D77B55" w:rsidP="00D77B5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55" w:rsidRDefault="00297C2A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77B5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7B55">
      <w:rPr>
        <w:rStyle w:val="ac"/>
        <w:noProof/>
      </w:rPr>
      <w:t>20</w:t>
    </w:r>
    <w:r>
      <w:rPr>
        <w:rStyle w:val="ac"/>
      </w:rPr>
      <w:fldChar w:fldCharType="end"/>
    </w:r>
  </w:p>
  <w:p w:rsidR="00D77B55" w:rsidRDefault="00D77B55" w:rsidP="00555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71" w:rsidRDefault="009C5071" w:rsidP="00D75083">
      <w:r>
        <w:separator/>
      </w:r>
    </w:p>
  </w:footnote>
  <w:footnote w:type="continuationSeparator" w:id="0">
    <w:p w:rsidR="009C5071" w:rsidRDefault="009C5071" w:rsidP="00D75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55" w:rsidRPr="006541EA" w:rsidRDefault="00D77B55" w:rsidP="006541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55" w:rsidRDefault="00D77B55">
    <w:pPr>
      <w:pStyle w:val="a4"/>
    </w:pPr>
  </w:p>
  <w:p w:rsidR="00D77B55" w:rsidRDefault="00D77B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55" w:rsidRDefault="00D77B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6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9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114A"/>
    <w:rsid w:val="00003D3E"/>
    <w:rsid w:val="00081EEC"/>
    <w:rsid w:val="000D114A"/>
    <w:rsid w:val="000D3C53"/>
    <w:rsid w:val="000D7BEB"/>
    <w:rsid w:val="000E0626"/>
    <w:rsid w:val="00210A43"/>
    <w:rsid w:val="00297C2A"/>
    <w:rsid w:val="002B2071"/>
    <w:rsid w:val="0037078C"/>
    <w:rsid w:val="00436C67"/>
    <w:rsid w:val="00445E7B"/>
    <w:rsid w:val="00451C9E"/>
    <w:rsid w:val="00492CC0"/>
    <w:rsid w:val="004C4DE0"/>
    <w:rsid w:val="00555688"/>
    <w:rsid w:val="005C23F6"/>
    <w:rsid w:val="006252B9"/>
    <w:rsid w:val="006541EA"/>
    <w:rsid w:val="006833EC"/>
    <w:rsid w:val="006A6409"/>
    <w:rsid w:val="00730BF5"/>
    <w:rsid w:val="00931E5F"/>
    <w:rsid w:val="00935BDD"/>
    <w:rsid w:val="0095528A"/>
    <w:rsid w:val="009919CB"/>
    <w:rsid w:val="009C5071"/>
    <w:rsid w:val="00AF63EC"/>
    <w:rsid w:val="00B36149"/>
    <w:rsid w:val="00BD218C"/>
    <w:rsid w:val="00BF5239"/>
    <w:rsid w:val="00CA55A3"/>
    <w:rsid w:val="00D75083"/>
    <w:rsid w:val="00D77B55"/>
    <w:rsid w:val="00DC59FE"/>
    <w:rsid w:val="00DD4D16"/>
    <w:rsid w:val="00DE4286"/>
    <w:rsid w:val="00DE49A0"/>
    <w:rsid w:val="00E0690D"/>
    <w:rsid w:val="00E5222B"/>
    <w:rsid w:val="00EE3373"/>
    <w:rsid w:val="00F432F2"/>
    <w:rsid w:val="00F433F8"/>
    <w:rsid w:val="00F73AC5"/>
    <w:rsid w:val="00F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lodayatv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olodayatv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olodayatver.ru" TargetMode="External"/><Relationship Id="rId14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24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14</cp:revision>
  <cp:lastPrinted>2019-01-14T12:48:00Z</cp:lastPrinted>
  <dcterms:created xsi:type="dcterms:W3CDTF">2017-03-09T08:38:00Z</dcterms:created>
  <dcterms:modified xsi:type="dcterms:W3CDTF">2019-01-17T13:21:00Z</dcterms:modified>
</cp:coreProperties>
</file>