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581FB2" w:rsidRPr="00581FB2" w:rsidTr="00433FC3">
        <w:tc>
          <w:tcPr>
            <w:tcW w:w="2861" w:type="dxa"/>
            <w:tcBorders>
              <w:bottom w:val="single" w:sz="4" w:space="0" w:color="auto"/>
            </w:tcBorders>
          </w:tcPr>
          <w:p w:rsidR="00433FC3" w:rsidRPr="00581FB2" w:rsidRDefault="00433FC3" w:rsidP="00581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81FB2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2019 г.</w:t>
            </w:r>
          </w:p>
        </w:tc>
        <w:tc>
          <w:tcPr>
            <w:tcW w:w="2911" w:type="dxa"/>
          </w:tcPr>
          <w:p w:rsidR="00433FC3" w:rsidRPr="00581FB2" w:rsidRDefault="00433FC3" w:rsidP="00702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3FC3" w:rsidRPr="00581FB2" w:rsidRDefault="00433FC3" w:rsidP="00581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73/45</w:t>
            </w:r>
            <w:r w:rsidR="00581FB2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FF0E0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2015 года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№2/8-4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О контрольно-ревизионной службе территориальной избирательной комиссии Калязинского района срока полномочий 2015 -2020 гг.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EBC" w:rsidRPr="00275EBC" w:rsidRDefault="00647098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098">
        <w:rPr>
          <w:rFonts w:ascii="Times New Roman" w:hAnsi="Times New Roman" w:cs="Times New Roman"/>
          <w:sz w:val="28"/>
          <w:szCs w:val="28"/>
        </w:rPr>
        <w:t xml:space="preserve">В </w:t>
      </w:r>
      <w:r w:rsidR="00FF0E02" w:rsidRPr="00FF0E02">
        <w:rPr>
          <w:rFonts w:ascii="Times New Roman" w:hAnsi="Times New Roman" w:cs="Times New Roman"/>
          <w:sz w:val="28"/>
          <w:szCs w:val="28"/>
        </w:rPr>
        <w:t>соответствии со статьей 60</w:t>
      </w:r>
      <w:r w:rsidR="0019263F" w:rsidRPr="001926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63F" w:rsidRPr="0019263F">
        <w:rPr>
          <w:rFonts w:ascii="Times New Roman" w:hAnsi="Times New Roman" w:cs="Times New Roman"/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, статьей 57 </w:t>
      </w:r>
      <w:r w:rsidR="0019263F" w:rsidRPr="0019263F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№ 20-ЗО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2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от 23 декабря 2015 года №2/8-4 «О контрольно-ревизионной службе территориальной избирательной комиссии Калязинского района срока полномочий 2015 -2020 гг.»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FF0E02" w:rsidRDefault="00FF0E02" w:rsidP="00FF0E02">
      <w:pPr>
        <w:pStyle w:val="ac"/>
        <w:widowControl/>
        <w:numPr>
          <w:ilvl w:val="1"/>
          <w:numId w:val="5"/>
        </w:numPr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2 изложить в </w:t>
      </w:r>
      <w:r w:rsidR="00581FB2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</w:p>
    <w:p w:rsidR="00FF0E02" w:rsidRPr="00FF0E02" w:rsidRDefault="00581FB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F0E02">
        <w:rPr>
          <w:rFonts w:ascii="Times New Roman" w:hAnsi="Times New Roman" w:cs="Times New Roman"/>
          <w:sz w:val="28"/>
          <w:szCs w:val="28"/>
        </w:rPr>
        <w:t>2.</w:t>
      </w:r>
      <w:r w:rsidR="00FF0E02" w:rsidRPr="00FF0E02">
        <w:rPr>
          <w:rFonts w:ascii="Times New Roman" w:hAnsi="Times New Roman" w:cs="Times New Roman"/>
          <w:sz w:val="28"/>
          <w:szCs w:val="28"/>
        </w:rPr>
        <w:t>Утвердить состав</w:t>
      </w:r>
      <w:r w:rsidR="0019263F">
        <w:rPr>
          <w:rFonts w:ascii="Times New Roman" w:hAnsi="Times New Roman" w:cs="Times New Roman"/>
          <w:sz w:val="28"/>
          <w:szCs w:val="28"/>
        </w:rPr>
        <w:t xml:space="preserve"> 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 КРС  в </w:t>
      </w:r>
      <w:r w:rsidR="0019263F">
        <w:rPr>
          <w:rFonts w:ascii="Times New Roman" w:hAnsi="Times New Roman" w:cs="Times New Roman"/>
          <w:sz w:val="28"/>
          <w:szCs w:val="28"/>
        </w:rPr>
        <w:t>количестве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 5 человек:</w:t>
      </w:r>
    </w:p>
    <w:p w:rsidR="00FF0E02" w:rsidRPr="00FF0E02" w:rsidRDefault="00FF0E0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Шепелева Л.А.</w:t>
      </w:r>
      <w:r w:rsidRPr="00FF0E02">
        <w:rPr>
          <w:rFonts w:ascii="Times New Roman" w:hAnsi="Times New Roman" w:cs="Times New Roman"/>
          <w:sz w:val="28"/>
          <w:szCs w:val="28"/>
        </w:rPr>
        <w:t xml:space="preserve"> -  зам. председателя территориальной избирательной комиссии</w:t>
      </w:r>
      <w:r w:rsidR="0019263F">
        <w:rPr>
          <w:rFonts w:ascii="Times New Roman" w:hAnsi="Times New Roman" w:cs="Times New Roman"/>
          <w:sz w:val="28"/>
          <w:szCs w:val="28"/>
        </w:rPr>
        <w:t xml:space="preserve"> Калязинского района,</w:t>
      </w:r>
      <w:r w:rsidRPr="00FF0E02">
        <w:rPr>
          <w:rFonts w:ascii="Times New Roman" w:hAnsi="Times New Roman" w:cs="Times New Roman"/>
          <w:sz w:val="28"/>
          <w:szCs w:val="28"/>
        </w:rPr>
        <w:t xml:space="preserve"> руководитель КРС,</w:t>
      </w:r>
    </w:p>
    <w:p w:rsidR="00FF0E02" w:rsidRPr="00FF0E02" w:rsidRDefault="00FF0E0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F0E02">
        <w:rPr>
          <w:rFonts w:ascii="Times New Roman" w:hAnsi="Times New Roman" w:cs="Times New Roman"/>
          <w:sz w:val="28"/>
          <w:szCs w:val="28"/>
        </w:rPr>
        <w:t>Садова Т. Ю. – член территориальной избирательной комиссии, председатель контрольной - счетной палаты МО «Калязинский район»;</w:t>
      </w:r>
    </w:p>
    <w:p w:rsidR="00FF0E02" w:rsidRPr="00FF0E02" w:rsidRDefault="00FF0E0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FF0E02">
        <w:rPr>
          <w:rFonts w:ascii="Times New Roman" w:hAnsi="Times New Roman" w:cs="Times New Roman"/>
          <w:sz w:val="28"/>
          <w:szCs w:val="28"/>
        </w:rPr>
        <w:t xml:space="preserve">Давыдов В.М. – член территориальной избирательной комиссии, юрисконсульт Обособленного структурного подразделения ГБУЗ Тверской области «Областной клинический психоневрологический диспансер», </w:t>
      </w:r>
    </w:p>
    <w:p w:rsidR="00FF0E02" w:rsidRDefault="0019263F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Крюкова С.В.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начальник отдела бухгалтерского учета и отчетности финансового управления администрации Калязинского района</w:t>
      </w:r>
      <w:r w:rsidR="00FF0E02" w:rsidRPr="00FF0E02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81FB2" w:rsidRPr="00FF0E02" w:rsidRDefault="00581FB2" w:rsidP="00FF0E02">
      <w:pPr>
        <w:pStyle w:val="ac"/>
        <w:tabs>
          <w:tab w:val="clear" w:pos="4677"/>
          <w:tab w:val="clear" w:pos="9355"/>
        </w:tabs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581FB2">
        <w:rPr>
          <w:rFonts w:ascii="Times New Roman" w:hAnsi="Times New Roman" w:cs="Times New Roman"/>
          <w:sz w:val="28"/>
          <w:szCs w:val="28"/>
        </w:rPr>
        <w:t xml:space="preserve">Захарова С. В. - директор МКУ «Учреждение по </w:t>
      </w:r>
      <w:proofErr w:type="spellStart"/>
      <w:r w:rsidRPr="00581FB2">
        <w:rPr>
          <w:rFonts w:ascii="Times New Roman" w:hAnsi="Times New Roman" w:cs="Times New Roman"/>
          <w:sz w:val="28"/>
          <w:szCs w:val="28"/>
        </w:rPr>
        <w:t>ФиХОД</w:t>
      </w:r>
      <w:proofErr w:type="spellEnd"/>
      <w:r w:rsidRPr="00581FB2">
        <w:rPr>
          <w:rFonts w:ascii="Times New Roman" w:hAnsi="Times New Roman" w:cs="Times New Roman"/>
          <w:sz w:val="28"/>
          <w:szCs w:val="28"/>
        </w:rPr>
        <w:t xml:space="preserve"> ОМСУ Калязинского района» (по согласованию)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F6599" w:rsidRPr="00CF6A15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8F" w:rsidRDefault="00061C8F">
      <w:pPr>
        <w:spacing w:after="0" w:line="240" w:lineRule="auto"/>
      </w:pPr>
      <w:r>
        <w:separator/>
      </w:r>
    </w:p>
  </w:endnote>
  <w:endnote w:type="continuationSeparator" w:id="0">
    <w:p w:rsidR="00061C8F" w:rsidRDefault="000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8F" w:rsidRDefault="00061C8F">
      <w:pPr>
        <w:spacing w:after="0" w:line="240" w:lineRule="auto"/>
      </w:pPr>
      <w:r>
        <w:separator/>
      </w:r>
    </w:p>
  </w:footnote>
  <w:footnote w:type="continuationSeparator" w:id="0">
    <w:p w:rsidR="00061C8F" w:rsidRDefault="00061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581FB2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3367B"/>
    <w:rsid w:val="00C3572C"/>
    <w:rsid w:val="00C438F0"/>
    <w:rsid w:val="00CE1890"/>
    <w:rsid w:val="00CF6A15"/>
    <w:rsid w:val="00D212FC"/>
    <w:rsid w:val="00D72E18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584B6-DF1F-4354-B384-B78949732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37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9</cp:revision>
  <cp:lastPrinted>2019-06-13T05:47:00Z</cp:lastPrinted>
  <dcterms:created xsi:type="dcterms:W3CDTF">2019-05-30T07:53:00Z</dcterms:created>
  <dcterms:modified xsi:type="dcterms:W3CDTF">2019-06-13T05:49:00Z</dcterms:modified>
</cp:coreProperties>
</file>