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7D4159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159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7D41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4159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7D4159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7D4159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7D4159" w:rsidRPr="007D4159" w:rsidTr="004A5123">
        <w:tc>
          <w:tcPr>
            <w:tcW w:w="3084" w:type="dxa"/>
            <w:tcBorders>
              <w:bottom w:val="single" w:sz="4" w:space="0" w:color="auto"/>
            </w:tcBorders>
          </w:tcPr>
          <w:p w:rsidR="003E3375" w:rsidRPr="007D4159" w:rsidRDefault="001178CD" w:rsidP="00A50F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3E3375"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0F57"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  <w:r w:rsidR="003E3375"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3104" w:type="dxa"/>
          </w:tcPr>
          <w:p w:rsidR="003E3375" w:rsidRPr="007D4159" w:rsidRDefault="003E3375" w:rsidP="001D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3E3375" w:rsidRPr="007D4159" w:rsidRDefault="00ED3D11" w:rsidP="001178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178C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3E3375"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>/61</w:t>
            </w:r>
            <w:r w:rsidR="001178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E3375"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7D4159" w:rsidRPr="007D4159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7D4159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7D4159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59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7D4159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8CD" w:rsidRPr="001178CD" w:rsidRDefault="001178CD" w:rsidP="001178CD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1178C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некоторых постановлениях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территориальной </w:t>
      </w:r>
      <w:r w:rsidRPr="001178C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Pr="001178C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gramStart"/>
      <w:r w:rsidRPr="001178C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 подготовке общероссийского голосования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1178C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 вопросу одобрения изменений в Конституцию Российской Федерации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1178CD">
        <w:rPr>
          <w:rFonts w:ascii="Times New Roman" w:hAnsi="Times New Roman" w:cs="Times New Roman"/>
          <w:b/>
          <w:snapToGrid w:val="0"/>
          <w:sz w:val="28"/>
          <w:szCs w:val="28"/>
        </w:rPr>
        <w:t>в связи с переносом</w:t>
      </w:r>
      <w:proofErr w:type="gramEnd"/>
      <w:r w:rsidRPr="001178C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его даты</w:t>
      </w:r>
    </w:p>
    <w:bookmarkEnd w:id="0"/>
    <w:p w:rsidR="008D0327" w:rsidRPr="007D4159" w:rsidRDefault="001178CD" w:rsidP="001178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78CD">
        <w:rPr>
          <w:rFonts w:ascii="Times New Roman" w:hAnsi="Times New Roman" w:cs="Times New Roman"/>
          <w:bCs/>
          <w:sz w:val="28"/>
          <w:szCs w:val="28"/>
        </w:rPr>
        <w:t>В связи с изданием Указа Президента Российской Федерации от 25 марта 2020 года №205 «О переносе даты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27 марта 2020 года № 245/1815-7 «О действиях по подготовке общероссийского голосования по вопросу одобрения изменений в Конституцию Российской Федерации в связи с переносом его даты</w:t>
      </w:r>
      <w:proofErr w:type="gramEnd"/>
      <w:r w:rsidRPr="001178C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D0327" w:rsidRPr="007D415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8D0327" w:rsidRPr="007D4159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8D0327" w:rsidRPr="007D4159">
        <w:rPr>
          <w:rFonts w:ascii="Times New Roman" w:hAnsi="Times New Roman" w:cs="Times New Roman"/>
          <w:b/>
          <w:sz w:val="28"/>
          <w:szCs w:val="28"/>
        </w:rPr>
        <w:t>:</w:t>
      </w:r>
    </w:p>
    <w:p w:rsidR="00ED3D11" w:rsidRPr="001178CD" w:rsidRDefault="001178CD" w:rsidP="001178CD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CD">
        <w:rPr>
          <w:rFonts w:ascii="Times New Roman" w:hAnsi="Times New Roman" w:cs="Times New Roman"/>
          <w:sz w:val="28"/>
          <w:szCs w:val="28"/>
        </w:rPr>
        <w:t>Внести изменения в постановления территориальной избирательной комиссии Калязинского района:</w:t>
      </w:r>
    </w:p>
    <w:p w:rsidR="001178CD" w:rsidRDefault="001178CD" w:rsidP="001178C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1178CD">
        <w:rPr>
          <w:rFonts w:ascii="Times New Roman" w:hAnsi="Times New Roman" w:cs="Times New Roman"/>
          <w:sz w:val="28"/>
          <w:szCs w:val="28"/>
        </w:rPr>
        <w:t>20 марта 2020 г.</w:t>
      </w:r>
      <w:r w:rsidR="000F3B5E">
        <w:rPr>
          <w:rFonts w:ascii="Times New Roman" w:hAnsi="Times New Roman" w:cs="Times New Roman"/>
          <w:sz w:val="28"/>
          <w:szCs w:val="28"/>
        </w:rPr>
        <w:t xml:space="preserve"> </w:t>
      </w:r>
      <w:r w:rsidRPr="001178CD">
        <w:rPr>
          <w:rFonts w:ascii="Times New Roman" w:hAnsi="Times New Roman" w:cs="Times New Roman"/>
          <w:sz w:val="28"/>
          <w:szCs w:val="28"/>
        </w:rPr>
        <w:t>№ 98/603-4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8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78CD">
        <w:rPr>
          <w:rFonts w:ascii="Times New Roman" w:hAnsi="Times New Roman" w:cs="Times New Roman"/>
          <w:sz w:val="28"/>
          <w:szCs w:val="28"/>
        </w:rPr>
        <w:t xml:space="preserve"> сроках выплаты дополнительной оплаты труда (вознаграждения) членам территориальной избирательной комиссии Калязинского района  с правом решающего голоса, работающим в комиссиях не на постоянной (штатной) основе, в период подготовки и проведения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пункт 2 признать утратившим силу;</w:t>
      </w:r>
    </w:p>
    <w:p w:rsidR="001178CD" w:rsidRDefault="000F3B5E" w:rsidP="001178C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 </w:t>
      </w:r>
      <w:r w:rsidR="001178CD" w:rsidRPr="001178CD">
        <w:rPr>
          <w:rFonts w:ascii="Times New Roman" w:hAnsi="Times New Roman" w:cs="Times New Roman"/>
          <w:sz w:val="28"/>
          <w:szCs w:val="28"/>
        </w:rPr>
        <w:t>20 марта 2020 г.</w:t>
      </w:r>
      <w:r w:rsidR="001178CD">
        <w:rPr>
          <w:rFonts w:ascii="Times New Roman" w:hAnsi="Times New Roman" w:cs="Times New Roman"/>
          <w:sz w:val="28"/>
          <w:szCs w:val="28"/>
        </w:rPr>
        <w:t xml:space="preserve"> </w:t>
      </w:r>
      <w:r w:rsidR="001178CD" w:rsidRPr="001178CD">
        <w:rPr>
          <w:rFonts w:ascii="Times New Roman" w:hAnsi="Times New Roman" w:cs="Times New Roman"/>
          <w:sz w:val="28"/>
          <w:szCs w:val="28"/>
        </w:rPr>
        <w:t>№ 98/604-4</w:t>
      </w:r>
      <w:proofErr w:type="gramStart"/>
      <w:r w:rsidR="001178CD">
        <w:rPr>
          <w:rFonts w:ascii="Times New Roman" w:hAnsi="Times New Roman" w:cs="Times New Roman"/>
          <w:sz w:val="28"/>
          <w:szCs w:val="28"/>
        </w:rPr>
        <w:t xml:space="preserve"> </w:t>
      </w:r>
      <w:r w:rsidR="001178CD" w:rsidRPr="001178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178CD" w:rsidRPr="001178CD">
        <w:rPr>
          <w:rFonts w:ascii="Times New Roman" w:hAnsi="Times New Roman" w:cs="Times New Roman"/>
          <w:sz w:val="28"/>
          <w:szCs w:val="28"/>
        </w:rPr>
        <w:t xml:space="preserve"> сроках выплаты дополнительной оплаты труда (вознаграждения) членам участковых избирательных комиссий участков для голосования №№304-329, 1159 Калязинского района с правом решающего голоса, работающим в комиссиях не на постоянной (штатной) основе, в период подготовки и проведения общероссийского </w:t>
      </w:r>
      <w:r w:rsidR="001178CD" w:rsidRPr="001178CD">
        <w:rPr>
          <w:rFonts w:ascii="Times New Roman" w:hAnsi="Times New Roman" w:cs="Times New Roman"/>
          <w:sz w:val="28"/>
          <w:szCs w:val="28"/>
        </w:rPr>
        <w:lastRenderedPageBreak/>
        <w:t>голосования по вопросу одобрения изменений в Конституцию Российской Федерации</w:t>
      </w:r>
      <w:r w:rsidR="001178CD">
        <w:rPr>
          <w:rFonts w:ascii="Times New Roman" w:hAnsi="Times New Roman" w:cs="Times New Roman"/>
          <w:sz w:val="28"/>
          <w:szCs w:val="28"/>
        </w:rPr>
        <w:t xml:space="preserve"> </w:t>
      </w:r>
      <w:r w:rsidR="001178CD" w:rsidRPr="001178CD">
        <w:rPr>
          <w:rFonts w:ascii="Times New Roman" w:hAnsi="Times New Roman" w:cs="Times New Roman"/>
          <w:sz w:val="28"/>
          <w:szCs w:val="28"/>
        </w:rPr>
        <w:t>пункт</w:t>
      </w:r>
      <w:r w:rsidR="001178CD">
        <w:rPr>
          <w:rFonts w:ascii="Times New Roman" w:hAnsi="Times New Roman" w:cs="Times New Roman"/>
          <w:sz w:val="28"/>
          <w:szCs w:val="28"/>
        </w:rPr>
        <w:t>ы</w:t>
      </w:r>
      <w:r w:rsidR="001178CD" w:rsidRPr="001178CD">
        <w:rPr>
          <w:rFonts w:ascii="Times New Roman" w:hAnsi="Times New Roman" w:cs="Times New Roman"/>
          <w:sz w:val="28"/>
          <w:szCs w:val="28"/>
        </w:rPr>
        <w:t xml:space="preserve"> 2</w:t>
      </w:r>
      <w:r w:rsidR="001178CD">
        <w:rPr>
          <w:rFonts w:ascii="Times New Roman" w:hAnsi="Times New Roman" w:cs="Times New Roman"/>
          <w:sz w:val="28"/>
          <w:szCs w:val="28"/>
        </w:rPr>
        <w:t>, 3</w:t>
      </w:r>
      <w:r w:rsidR="001178CD" w:rsidRPr="001178CD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1178CD">
        <w:rPr>
          <w:rFonts w:ascii="Times New Roman" w:hAnsi="Times New Roman" w:cs="Times New Roman"/>
          <w:sz w:val="28"/>
          <w:szCs w:val="28"/>
        </w:rPr>
        <w:t>.</w:t>
      </w:r>
    </w:p>
    <w:p w:rsidR="001178CD" w:rsidRDefault="001178CD" w:rsidP="001178C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3B5E">
        <w:rPr>
          <w:rFonts w:ascii="Times New Roman" w:hAnsi="Times New Roman" w:cs="Times New Roman"/>
          <w:sz w:val="28"/>
          <w:szCs w:val="28"/>
        </w:rPr>
        <w:t>Приостановить действие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1178C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Калязинского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178CD">
        <w:rPr>
          <w:rFonts w:ascii="Times New Roman" w:hAnsi="Times New Roman" w:cs="Times New Roman"/>
          <w:sz w:val="28"/>
          <w:szCs w:val="28"/>
        </w:rPr>
        <w:t>20 марта 2020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78CD">
        <w:rPr>
          <w:rFonts w:ascii="Times New Roman" w:hAnsi="Times New Roman" w:cs="Times New Roman"/>
          <w:sz w:val="28"/>
          <w:szCs w:val="28"/>
        </w:rPr>
        <w:t>№98/601-4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8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78CD">
        <w:rPr>
          <w:rFonts w:ascii="Times New Roman" w:hAnsi="Times New Roman" w:cs="Times New Roman"/>
          <w:sz w:val="28"/>
          <w:szCs w:val="28"/>
        </w:rPr>
        <w:t xml:space="preserve">б утверждении плана закупок товаров, работ, услуг территориальной избирательной комиссии Калязинского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8CD">
        <w:rPr>
          <w:rFonts w:ascii="Times New Roman" w:hAnsi="Times New Roman" w:cs="Times New Roman"/>
          <w:sz w:val="28"/>
          <w:szCs w:val="28"/>
        </w:rPr>
        <w:t>при проведении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78CD">
        <w:rPr>
          <w:rFonts w:ascii="Times New Roman" w:hAnsi="Times New Roman" w:cs="Times New Roman"/>
          <w:sz w:val="28"/>
          <w:szCs w:val="28"/>
        </w:rPr>
        <w:t>с 28 марта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8CD" w:rsidRDefault="001178CD" w:rsidP="001178C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</w:t>
      </w:r>
      <w:r w:rsidRPr="0011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Калязинского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Pr="001178CD">
        <w:rPr>
          <w:rFonts w:ascii="Times New Roman" w:hAnsi="Times New Roman" w:cs="Times New Roman"/>
          <w:sz w:val="28"/>
          <w:szCs w:val="28"/>
        </w:rPr>
        <w:t>20 марта 2020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78CD">
        <w:rPr>
          <w:rFonts w:ascii="Times New Roman" w:hAnsi="Times New Roman" w:cs="Times New Roman"/>
          <w:sz w:val="28"/>
          <w:szCs w:val="28"/>
        </w:rPr>
        <w:t>№98/605-4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78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78CD">
        <w:rPr>
          <w:rFonts w:ascii="Times New Roman" w:hAnsi="Times New Roman" w:cs="Times New Roman"/>
          <w:sz w:val="28"/>
          <w:szCs w:val="28"/>
        </w:rPr>
        <w:t xml:space="preserve">б утверждении графика работы членов территориальной избирательной комиссии Калязинского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8CD">
        <w:rPr>
          <w:rFonts w:ascii="Times New Roman" w:hAnsi="Times New Roman" w:cs="Times New Roman"/>
          <w:sz w:val="28"/>
          <w:szCs w:val="28"/>
        </w:rPr>
        <w:t>с правом решающего голоса, работающих в комиссии не на постоянной (штатной) основе в период подготовки и проведения общероссийского голосования по вопросу одобрения изменений в Конституцию Российской Федерации на март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27" w:rsidRPr="007D4159" w:rsidRDefault="001178CD" w:rsidP="001178C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D0327" w:rsidRPr="007D415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0327" w:rsidRPr="007D415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7D4159" w:rsidRPr="007D4159" w:rsidTr="00390D3D">
        <w:tc>
          <w:tcPr>
            <w:tcW w:w="4219" w:type="dxa"/>
            <w:hideMark/>
          </w:tcPr>
          <w:p w:rsidR="004A5123" w:rsidRPr="007D4159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D415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7D4159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D415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7D4159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7D4159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7D4159" w:rsidRPr="007D4159" w:rsidTr="00390D3D">
        <w:tc>
          <w:tcPr>
            <w:tcW w:w="4219" w:type="dxa"/>
          </w:tcPr>
          <w:p w:rsidR="004A5123" w:rsidRPr="007D4159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7D4159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7D4159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7D4159" w:rsidTr="00390D3D">
        <w:tc>
          <w:tcPr>
            <w:tcW w:w="4219" w:type="dxa"/>
            <w:hideMark/>
          </w:tcPr>
          <w:p w:rsidR="004A5123" w:rsidRPr="007D4159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41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7D4159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41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7D4159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7D4159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D415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7D4159" w:rsidRDefault="002034D4" w:rsidP="002034D4">
      <w:pPr>
        <w:spacing w:line="360" w:lineRule="auto"/>
        <w:ind w:firstLine="709"/>
        <w:jc w:val="both"/>
      </w:pPr>
    </w:p>
    <w:p w:rsidR="002034D4" w:rsidRPr="007D4159" w:rsidRDefault="002034D4" w:rsidP="002034D4">
      <w:pPr>
        <w:spacing w:line="360" w:lineRule="auto"/>
        <w:jc w:val="both"/>
      </w:pPr>
    </w:p>
    <w:sectPr w:rsidR="002034D4" w:rsidRPr="007D4159" w:rsidSect="001178CD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1B" w:rsidRDefault="00A3111B" w:rsidP="00936F90">
      <w:pPr>
        <w:spacing w:after="0" w:line="240" w:lineRule="auto"/>
      </w:pPr>
      <w:r>
        <w:separator/>
      </w:r>
    </w:p>
  </w:endnote>
  <w:endnote w:type="continuationSeparator" w:id="0">
    <w:p w:rsidR="00A3111B" w:rsidRDefault="00A3111B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1B" w:rsidRDefault="00A3111B" w:rsidP="00936F90">
      <w:pPr>
        <w:spacing w:after="0" w:line="240" w:lineRule="auto"/>
      </w:pPr>
      <w:r>
        <w:separator/>
      </w:r>
    </w:p>
  </w:footnote>
  <w:footnote w:type="continuationSeparator" w:id="0">
    <w:p w:rsidR="00A3111B" w:rsidRDefault="00A3111B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A311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B5E">
          <w:rPr>
            <w:noProof/>
          </w:rPr>
          <w:t>2</w:t>
        </w:r>
        <w:r>
          <w:fldChar w:fldCharType="end"/>
        </w:r>
      </w:p>
    </w:sdtContent>
  </w:sdt>
  <w:p w:rsidR="002B3310" w:rsidRDefault="00A3111B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0C"/>
    <w:multiLevelType w:val="hybridMultilevel"/>
    <w:tmpl w:val="A806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724AB"/>
    <w:multiLevelType w:val="hybridMultilevel"/>
    <w:tmpl w:val="69401262"/>
    <w:lvl w:ilvl="0" w:tplc="290C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262E37"/>
    <w:multiLevelType w:val="hybridMultilevel"/>
    <w:tmpl w:val="ABBA7E5A"/>
    <w:lvl w:ilvl="0" w:tplc="04FEEC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1AAF"/>
    <w:rsid w:val="00002D95"/>
    <w:rsid w:val="000048E1"/>
    <w:rsid w:val="00017FBB"/>
    <w:rsid w:val="00024B52"/>
    <w:rsid w:val="00030ED5"/>
    <w:rsid w:val="00036A88"/>
    <w:rsid w:val="00041318"/>
    <w:rsid w:val="00076C44"/>
    <w:rsid w:val="000770E7"/>
    <w:rsid w:val="000A6FB7"/>
    <w:rsid w:val="000D7A9A"/>
    <w:rsid w:val="000E2FF2"/>
    <w:rsid w:val="000E450A"/>
    <w:rsid w:val="000F3B5E"/>
    <w:rsid w:val="001178CD"/>
    <w:rsid w:val="0012559D"/>
    <w:rsid w:val="00126995"/>
    <w:rsid w:val="00133D1F"/>
    <w:rsid w:val="001447A1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E07DB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5568F"/>
    <w:rsid w:val="00475205"/>
    <w:rsid w:val="00475AFF"/>
    <w:rsid w:val="0048215B"/>
    <w:rsid w:val="00493E1F"/>
    <w:rsid w:val="004A5123"/>
    <w:rsid w:val="004D1A9F"/>
    <w:rsid w:val="004E6558"/>
    <w:rsid w:val="00500203"/>
    <w:rsid w:val="00504FD7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958D8"/>
    <w:rsid w:val="007B49A9"/>
    <w:rsid w:val="007B4C62"/>
    <w:rsid w:val="007C228C"/>
    <w:rsid w:val="007D4159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3074D"/>
    <w:rsid w:val="00936F90"/>
    <w:rsid w:val="00944DC9"/>
    <w:rsid w:val="00962419"/>
    <w:rsid w:val="009711F3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3EAF"/>
    <w:rsid w:val="00A2508D"/>
    <w:rsid w:val="00A3111B"/>
    <w:rsid w:val="00A31B2B"/>
    <w:rsid w:val="00A320B4"/>
    <w:rsid w:val="00A37AFE"/>
    <w:rsid w:val="00A44928"/>
    <w:rsid w:val="00A50F57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45E6D"/>
    <w:rsid w:val="00B508F5"/>
    <w:rsid w:val="00B920D1"/>
    <w:rsid w:val="00BA4260"/>
    <w:rsid w:val="00BA7BF0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B6043"/>
    <w:rsid w:val="00CC45C8"/>
    <w:rsid w:val="00CC4A04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DE65CA"/>
    <w:rsid w:val="00E04F5C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D3D11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83355"/>
    <w:rsid w:val="00F846B4"/>
    <w:rsid w:val="00F95ADE"/>
    <w:rsid w:val="00FB11B5"/>
    <w:rsid w:val="00FB60F6"/>
    <w:rsid w:val="00FC6920"/>
    <w:rsid w:val="00FD783B"/>
    <w:rsid w:val="00FE00A7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3597-D83D-4817-9360-9D0DD2CC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707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90</cp:revision>
  <cp:lastPrinted>2020-04-16T07:14:00Z</cp:lastPrinted>
  <dcterms:created xsi:type="dcterms:W3CDTF">2015-09-21T08:47:00Z</dcterms:created>
  <dcterms:modified xsi:type="dcterms:W3CDTF">2020-04-16T07:16:00Z</dcterms:modified>
</cp:coreProperties>
</file>