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EBB" w:rsidRPr="002F072D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072D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2F072D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2F072D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2F072D" w:rsidRPr="002F072D" w:rsidTr="00433FC3">
        <w:tc>
          <w:tcPr>
            <w:tcW w:w="2861" w:type="dxa"/>
            <w:tcBorders>
              <w:bottom w:val="single" w:sz="4" w:space="0" w:color="auto"/>
            </w:tcBorders>
          </w:tcPr>
          <w:p w:rsidR="00DA488A" w:rsidRPr="002F072D" w:rsidRDefault="00DA488A" w:rsidP="00DA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2D">
              <w:rPr>
                <w:rFonts w:ascii="Times New Roman" w:hAnsi="Times New Roman" w:cs="Times New Roman"/>
                <w:sz w:val="28"/>
                <w:szCs w:val="28"/>
              </w:rPr>
              <w:t>01 июля 2021 г.</w:t>
            </w:r>
          </w:p>
        </w:tc>
        <w:tc>
          <w:tcPr>
            <w:tcW w:w="2911" w:type="dxa"/>
          </w:tcPr>
          <w:p w:rsidR="00DA488A" w:rsidRPr="002F072D" w:rsidRDefault="00DA488A" w:rsidP="00DA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DA488A" w:rsidRPr="002F072D" w:rsidRDefault="00DA488A" w:rsidP="00DA4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2D">
              <w:rPr>
                <w:rFonts w:ascii="Times New Roman" w:hAnsi="Times New Roman" w:cs="Times New Roman"/>
                <w:sz w:val="28"/>
                <w:szCs w:val="28"/>
              </w:rPr>
              <w:t>№ 7/51-5</w:t>
            </w:r>
          </w:p>
        </w:tc>
      </w:tr>
      <w:tr w:rsidR="002F072D" w:rsidRPr="002F072D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F072D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Pr="002F072D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72D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F072D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72D" w:rsidRPr="002F072D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2F072D" w:rsidRDefault="00675EBB" w:rsidP="00A5475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72D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A5475C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декабря 2020 года №2/8-5 </w:t>
            </w:r>
            <w:r w:rsidR="00FF0E02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 контрольно-ревизионной службе </w:t>
            </w:r>
            <w:r w:rsidR="00A5475C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>тер</w:t>
            </w:r>
            <w:r w:rsidR="00FF0E02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>риториальной избирательн</w:t>
            </w:r>
            <w:r w:rsidR="00A5475C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>ой комиссии Калязинского района</w:t>
            </w:r>
            <w:r w:rsidR="00FF0E02" w:rsidRPr="002F072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:rsidR="00275EBC" w:rsidRPr="002F072D" w:rsidRDefault="00647098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072D">
        <w:rPr>
          <w:rFonts w:ascii="Times New Roman" w:hAnsi="Times New Roman" w:cs="Times New Roman"/>
          <w:sz w:val="28"/>
          <w:szCs w:val="28"/>
        </w:rPr>
        <w:t xml:space="preserve">В </w:t>
      </w:r>
      <w:r w:rsidR="00FF0E02" w:rsidRPr="002F072D">
        <w:rPr>
          <w:rFonts w:ascii="Times New Roman" w:hAnsi="Times New Roman" w:cs="Times New Roman"/>
          <w:sz w:val="28"/>
          <w:szCs w:val="28"/>
        </w:rPr>
        <w:t>соответствии со статьей 60</w:t>
      </w:r>
      <w:r w:rsidR="0019263F" w:rsidRPr="002F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263F" w:rsidRPr="002F072D">
        <w:rPr>
          <w:rFonts w:ascii="Times New Roman" w:hAnsi="Times New Roman" w:cs="Times New Roman"/>
          <w:sz w:val="28"/>
          <w:szCs w:val="28"/>
        </w:rPr>
        <w:t>Федерального закона от 12.06.2002 № 67-ФЗ «Об основных гарантиях избирательных прав и права на участие в референдуме граждан Российской Федерации»</w:t>
      </w:r>
      <w:r w:rsidR="00FF0E02" w:rsidRPr="002F072D">
        <w:rPr>
          <w:rFonts w:ascii="Times New Roman" w:hAnsi="Times New Roman" w:cs="Times New Roman"/>
          <w:sz w:val="28"/>
          <w:szCs w:val="28"/>
        </w:rPr>
        <w:t xml:space="preserve">, статьей 57 </w:t>
      </w:r>
      <w:r w:rsidR="0019263F" w:rsidRPr="002F072D">
        <w:rPr>
          <w:rFonts w:ascii="Times New Roman" w:hAnsi="Times New Roman" w:cs="Times New Roman"/>
          <w:sz w:val="28"/>
          <w:szCs w:val="28"/>
        </w:rPr>
        <w:t xml:space="preserve">Избирательного кодекса Тверской области от 07.04.2003 № 20-ЗО </w:t>
      </w:r>
      <w:r w:rsidR="00675EBB" w:rsidRPr="002F072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2F072D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 w:rsidRPr="002F072D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6954A7" w:rsidRPr="002F072D" w:rsidRDefault="00FF0E02" w:rsidP="006954A7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8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72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6954A7" w:rsidRPr="002F072D">
        <w:rPr>
          <w:rFonts w:ascii="Times New Roman" w:eastAsia="Times New Roman" w:hAnsi="Times New Roman" w:cs="Times New Roman"/>
          <w:sz w:val="28"/>
          <w:szCs w:val="28"/>
        </w:rPr>
        <w:t>в Положение о контрольно-ревизионной службе территориальной избирательной комиссии Калязинского района, утвержденное постановлением территориальной избирательной комиссии Калязинского района (далее, ТИК Калязинского района) от 17 декабря 2020 года №2/8-5 «О контрольно-ревизионной службе территориальной избирательной комиссии Калязинского района» следующие изменения:</w:t>
      </w:r>
    </w:p>
    <w:p w:rsidR="006954A7" w:rsidRPr="002F072D" w:rsidRDefault="006954A7" w:rsidP="006954A7">
      <w:pPr>
        <w:pStyle w:val="af8"/>
        <w:tabs>
          <w:tab w:val="num" w:pos="568"/>
        </w:tabs>
        <w:spacing w:line="360" w:lineRule="auto"/>
        <w:ind w:firstLine="709"/>
      </w:pPr>
      <w:r w:rsidRPr="002F072D">
        <w:rPr>
          <w:szCs w:val="28"/>
        </w:rPr>
        <w:t xml:space="preserve">п. 4.1.2. </w:t>
      </w:r>
      <w:r w:rsidRPr="002F072D">
        <w:t>дополнить абзацами следующего содержания:</w:t>
      </w:r>
    </w:p>
    <w:p w:rsidR="006954A7" w:rsidRPr="002F072D" w:rsidRDefault="006954A7" w:rsidP="006954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2D">
        <w:rPr>
          <w:rFonts w:ascii="Times New Roman" w:hAnsi="Times New Roman"/>
          <w:sz w:val="28"/>
          <w:szCs w:val="28"/>
        </w:rPr>
        <w:t>«гражданства, судимости, профессионального образования кандидата в депутаты представительного органа муниципального района, городского и сельского поселения (в том числе каждого кандидата из муниципального списка кандидатов);</w:t>
      </w:r>
    </w:p>
    <w:p w:rsidR="006954A7" w:rsidRPr="002F072D" w:rsidRDefault="006954A7" w:rsidP="006954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2D">
        <w:rPr>
          <w:rFonts w:ascii="Times New Roman" w:hAnsi="Times New Roman"/>
          <w:sz w:val="28"/>
          <w:szCs w:val="28"/>
        </w:rPr>
        <w:t>наличия у кандидата статуса физического лица, выполняющего функции иностранного агента, кандидата, аффилированного с выполняющим функции иностранного агента лицом;</w:t>
      </w:r>
    </w:p>
    <w:p w:rsidR="006954A7" w:rsidRPr="002F072D" w:rsidRDefault="006954A7" w:rsidP="006954A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072D">
        <w:rPr>
          <w:rFonts w:ascii="Times New Roman" w:hAnsi="Times New Roman"/>
          <w:sz w:val="28"/>
          <w:szCs w:val="28"/>
        </w:rPr>
        <w:t xml:space="preserve">причастность к деятельности общественного или религиозного объединения, иной организации, в отношении которых вступило в </w:t>
      </w:r>
      <w:r w:rsidRPr="002F072D">
        <w:rPr>
          <w:rFonts w:ascii="Times New Roman" w:hAnsi="Times New Roman"/>
          <w:sz w:val="28"/>
          <w:szCs w:val="28"/>
        </w:rPr>
        <w:lastRenderedPageBreak/>
        <w:t>законную силу решение суда о ликвидации или запрете деятельности по основаниям, предусмотренным Федеральным законом от 25 июля 2002 года № 114-ФЗ «О противодействии экстремистской деятельности» либо Федеральным законом от 6 марта 2006 года № 35-ФЗ «О противодействии терроризму».».</w:t>
      </w:r>
    </w:p>
    <w:p w:rsidR="00FF0E02" w:rsidRPr="002F072D" w:rsidRDefault="006954A7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72D"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="00FF0E02" w:rsidRPr="002F072D">
        <w:rPr>
          <w:rFonts w:ascii="Times New Roman" w:eastAsia="Times New Roman" w:hAnsi="Times New Roman" w:cs="Times New Roman"/>
          <w:sz w:val="28"/>
          <w:szCs w:val="28"/>
        </w:rPr>
        <w:t xml:space="preserve">в п. </w:t>
      </w:r>
      <w:r w:rsidR="00A5475C" w:rsidRPr="002F072D">
        <w:rPr>
          <w:rFonts w:ascii="Times New Roman" w:eastAsia="Times New Roman" w:hAnsi="Times New Roman" w:cs="Times New Roman"/>
          <w:sz w:val="28"/>
          <w:szCs w:val="28"/>
        </w:rPr>
        <w:t>3</w:t>
      </w:r>
      <w:r w:rsidR="00FF0E02" w:rsidRPr="002F072D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 </w:t>
      </w:r>
      <w:r w:rsidRPr="002F072D">
        <w:rPr>
          <w:rFonts w:ascii="Times New Roman" w:eastAsia="Times New Roman" w:hAnsi="Times New Roman" w:cs="Times New Roman"/>
          <w:sz w:val="28"/>
          <w:szCs w:val="28"/>
        </w:rPr>
        <w:t xml:space="preserve">ТИК </w:t>
      </w:r>
      <w:r w:rsidR="00FF0E02" w:rsidRPr="002F072D">
        <w:rPr>
          <w:rFonts w:ascii="Times New Roman" w:eastAsia="Times New Roman" w:hAnsi="Times New Roman" w:cs="Times New Roman"/>
          <w:sz w:val="28"/>
          <w:szCs w:val="28"/>
        </w:rPr>
        <w:t xml:space="preserve">Калязинского района </w:t>
      </w:r>
      <w:r w:rsidR="00A5475C" w:rsidRPr="002F072D">
        <w:rPr>
          <w:rFonts w:ascii="Times New Roman" w:eastAsia="Times New Roman" w:hAnsi="Times New Roman" w:cs="Times New Roman"/>
          <w:sz w:val="28"/>
          <w:szCs w:val="28"/>
        </w:rPr>
        <w:t>от 17 декабря 2020 года №2/8-5</w:t>
      </w:r>
      <w:r w:rsidRPr="002F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475C" w:rsidRPr="002F072D">
        <w:rPr>
          <w:rFonts w:ascii="Times New Roman" w:eastAsia="Times New Roman" w:hAnsi="Times New Roman" w:cs="Times New Roman"/>
          <w:sz w:val="28"/>
          <w:szCs w:val="28"/>
        </w:rPr>
        <w:t>«О контрольно-ревизионной службе территориальной избирательной комиссии Калязинского района</w:t>
      </w:r>
      <w:r w:rsidR="00A5475C" w:rsidRPr="002F072D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FF0E02" w:rsidRPr="002F072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A5475C" w:rsidRPr="002F072D" w:rsidRDefault="00C55C39" w:rsidP="007B66E0">
      <w:pPr>
        <w:pStyle w:val="ac"/>
        <w:widowControl/>
        <w:tabs>
          <w:tab w:val="clear" w:pos="4677"/>
          <w:tab w:val="center" w:pos="1134"/>
        </w:tabs>
        <w:autoSpaceDE/>
        <w:autoSpaceDN/>
        <w:adjustRightInd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72D">
        <w:rPr>
          <w:rFonts w:ascii="Times New Roman" w:eastAsia="Times New Roman" w:hAnsi="Times New Roman" w:cs="Times New Roman"/>
          <w:sz w:val="28"/>
          <w:szCs w:val="28"/>
        </w:rPr>
        <w:t>п</w:t>
      </w:r>
      <w:r w:rsidR="00A5475C" w:rsidRPr="002F072D">
        <w:rPr>
          <w:rFonts w:ascii="Times New Roman" w:eastAsia="Times New Roman" w:hAnsi="Times New Roman" w:cs="Times New Roman"/>
          <w:sz w:val="28"/>
          <w:szCs w:val="28"/>
        </w:rPr>
        <w:t>осле слов «Садова Т.Ю.» добавить</w:t>
      </w:r>
      <w:r w:rsidR="007B66E0" w:rsidRPr="002F072D">
        <w:rPr>
          <w:rFonts w:ascii="Times New Roman" w:eastAsia="Times New Roman" w:hAnsi="Times New Roman" w:cs="Times New Roman"/>
          <w:sz w:val="28"/>
          <w:szCs w:val="28"/>
        </w:rPr>
        <w:t xml:space="preserve"> слова</w:t>
      </w:r>
      <w:r w:rsidR="00A5475C" w:rsidRPr="002F072D">
        <w:rPr>
          <w:rFonts w:ascii="Times New Roman" w:eastAsia="Times New Roman" w:hAnsi="Times New Roman" w:cs="Times New Roman"/>
          <w:sz w:val="28"/>
          <w:szCs w:val="28"/>
        </w:rPr>
        <w:t xml:space="preserve"> «член территориальной избирательной комиссии Калязинского района»</w:t>
      </w:r>
      <w:r w:rsidR="007B66E0" w:rsidRPr="002F072D">
        <w:rPr>
          <w:rFonts w:ascii="Times New Roman" w:eastAsia="Times New Roman" w:hAnsi="Times New Roman" w:cs="Times New Roman"/>
          <w:sz w:val="28"/>
          <w:szCs w:val="28"/>
        </w:rPr>
        <w:t>,</w:t>
      </w:r>
      <w:r w:rsidR="00A5475C" w:rsidRPr="002F0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66E0" w:rsidRPr="002F072D">
        <w:rPr>
          <w:rFonts w:ascii="Times New Roman" w:eastAsia="Times New Roman" w:hAnsi="Times New Roman" w:cs="Times New Roman"/>
          <w:sz w:val="28"/>
          <w:szCs w:val="28"/>
        </w:rPr>
        <w:t>исключить слова «(по согласованию)».</w:t>
      </w:r>
    </w:p>
    <w:p w:rsidR="007F6599" w:rsidRPr="002F072D" w:rsidRDefault="0019263F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072D"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A15" w:rsidRPr="002F072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2F072D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2F072D" w:rsidRPr="002F072D" w:rsidTr="00702693">
        <w:tc>
          <w:tcPr>
            <w:tcW w:w="4219" w:type="dxa"/>
            <w:hideMark/>
          </w:tcPr>
          <w:p w:rsidR="00CF6A15" w:rsidRPr="002F072D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F072D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2F072D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2F072D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2F072D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2F072D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72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2F072D" w:rsidRPr="002F072D" w:rsidTr="00702693">
        <w:tc>
          <w:tcPr>
            <w:tcW w:w="4219" w:type="dxa"/>
          </w:tcPr>
          <w:p w:rsidR="00CF6A15" w:rsidRPr="002F072D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2F072D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2F072D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2F072D" w:rsidTr="00702693">
        <w:tc>
          <w:tcPr>
            <w:tcW w:w="4219" w:type="dxa"/>
            <w:hideMark/>
          </w:tcPr>
          <w:p w:rsidR="00CF6A15" w:rsidRPr="002F072D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72D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2F072D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2F072D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2F072D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2F072D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2F072D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2F072D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spacing w:val="-2"/>
          <w:sz w:val="16"/>
          <w:szCs w:val="16"/>
        </w:rPr>
      </w:pPr>
      <w:bookmarkStart w:id="0" w:name="_GoBack"/>
      <w:bookmarkEnd w:id="0"/>
    </w:p>
    <w:sectPr w:rsidR="00423D30" w:rsidRPr="002F072D" w:rsidSect="00CF6A15">
      <w:headerReference w:type="even" r:id="rId8"/>
      <w:headerReference w:type="default" r:id="rId9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9E" w:rsidRDefault="00D4599E">
      <w:pPr>
        <w:spacing w:after="0" w:line="240" w:lineRule="auto"/>
      </w:pPr>
      <w:r>
        <w:separator/>
      </w:r>
    </w:p>
  </w:endnote>
  <w:endnote w:type="continuationSeparator" w:id="0">
    <w:p w:rsidR="00D4599E" w:rsidRDefault="00D45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9E" w:rsidRDefault="00D4599E">
      <w:pPr>
        <w:spacing w:after="0" w:line="240" w:lineRule="auto"/>
      </w:pPr>
      <w:r>
        <w:separator/>
      </w:r>
    </w:p>
  </w:footnote>
  <w:footnote w:type="continuationSeparator" w:id="0">
    <w:p w:rsidR="00D4599E" w:rsidRDefault="00D45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2F072D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1F70D9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2F072D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954A7"/>
    <w:rsid w:val="006B5DBB"/>
    <w:rsid w:val="0072047B"/>
    <w:rsid w:val="00735ED0"/>
    <w:rsid w:val="007770CF"/>
    <w:rsid w:val="007B66E0"/>
    <w:rsid w:val="007F5BA0"/>
    <w:rsid w:val="007F6599"/>
    <w:rsid w:val="0085339C"/>
    <w:rsid w:val="00882274"/>
    <w:rsid w:val="00893BF1"/>
    <w:rsid w:val="008B0FCD"/>
    <w:rsid w:val="008C02F0"/>
    <w:rsid w:val="008E56BA"/>
    <w:rsid w:val="00905B2B"/>
    <w:rsid w:val="00944AA1"/>
    <w:rsid w:val="00955DD0"/>
    <w:rsid w:val="009637CC"/>
    <w:rsid w:val="00981E14"/>
    <w:rsid w:val="009D168B"/>
    <w:rsid w:val="00A07623"/>
    <w:rsid w:val="00A21B7C"/>
    <w:rsid w:val="00A41F81"/>
    <w:rsid w:val="00A5475C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E193D"/>
    <w:rsid w:val="00C04237"/>
    <w:rsid w:val="00C2651D"/>
    <w:rsid w:val="00C3367B"/>
    <w:rsid w:val="00C3572C"/>
    <w:rsid w:val="00C438F0"/>
    <w:rsid w:val="00C55C39"/>
    <w:rsid w:val="00CE1890"/>
    <w:rsid w:val="00CF6A15"/>
    <w:rsid w:val="00D212FC"/>
    <w:rsid w:val="00D4599E"/>
    <w:rsid w:val="00D72E18"/>
    <w:rsid w:val="00DA488A"/>
    <w:rsid w:val="00E60F6C"/>
    <w:rsid w:val="00E65182"/>
    <w:rsid w:val="00E67BCD"/>
    <w:rsid w:val="00EA35A3"/>
    <w:rsid w:val="00ED3FD3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6BAA47-E8D8-4DEA-901E-F244E0B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8">
    <w:name w:val="No Spacing"/>
    <w:uiPriority w:val="1"/>
    <w:qFormat/>
    <w:rsid w:val="006954A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4465-3EC3-4198-820D-3F2C3EE9D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14</cp:revision>
  <cp:lastPrinted>2021-07-01T06:25:00Z</cp:lastPrinted>
  <dcterms:created xsi:type="dcterms:W3CDTF">2019-05-30T07:53:00Z</dcterms:created>
  <dcterms:modified xsi:type="dcterms:W3CDTF">2021-07-01T06:26:00Z</dcterms:modified>
</cp:coreProperties>
</file>